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E71" w:rsidRPr="00BD7E71" w:rsidRDefault="00BD7E71" w:rsidP="00BD7E71">
      <w:pPr>
        <w:spacing w:after="0" w:line="240" w:lineRule="auto"/>
        <w:ind w:left="1416" w:firstLine="708"/>
        <w:rPr>
          <w:rFonts w:ascii="Arial" w:eastAsia="Calibri" w:hAnsi="Arial" w:cs="Arial"/>
          <w:color w:val="C00000"/>
          <w:sz w:val="44"/>
          <w:szCs w:val="44"/>
        </w:rPr>
      </w:pPr>
      <w:r w:rsidRPr="00BD7E71">
        <w:rPr>
          <w:rFonts w:ascii="Arial" w:eastAsia="Calibri" w:hAnsi="Arial" w:cs="Arial"/>
          <w:color w:val="FF0000"/>
          <w:sz w:val="72"/>
          <w:szCs w:val="72"/>
          <w:lang w:val="en-US"/>
        </w:rPr>
        <w:t>L</w:t>
      </w:r>
      <w:r w:rsidRPr="00BD7E71">
        <w:rPr>
          <w:rFonts w:ascii="Arial" w:eastAsia="Calibri" w:hAnsi="Arial" w:cs="Arial"/>
          <w:color w:val="FFC000"/>
          <w:sz w:val="72"/>
          <w:szCs w:val="72"/>
          <w:lang w:val="en-US"/>
        </w:rPr>
        <w:t>e</w:t>
      </w:r>
      <w:r w:rsidRPr="00BD7E71">
        <w:rPr>
          <w:rFonts w:ascii="Arial" w:eastAsia="Calibri" w:hAnsi="Arial" w:cs="Arial"/>
          <w:color w:val="00B0F0"/>
          <w:sz w:val="72"/>
          <w:szCs w:val="72"/>
          <w:lang w:val="en-US"/>
        </w:rPr>
        <w:t>g</w:t>
      </w:r>
      <w:r w:rsidRPr="00BD7E71">
        <w:rPr>
          <w:rFonts w:ascii="Arial" w:eastAsia="Calibri" w:hAnsi="Arial" w:cs="Arial"/>
          <w:color w:val="00B050"/>
          <w:sz w:val="72"/>
          <w:szCs w:val="72"/>
          <w:lang w:val="en-US"/>
        </w:rPr>
        <w:t>o</w:t>
      </w:r>
      <w:r w:rsidRPr="00BD7E71">
        <w:rPr>
          <w:rFonts w:ascii="Arial" w:eastAsia="Calibri" w:hAnsi="Arial" w:cs="Arial"/>
          <w:color w:val="C00000"/>
          <w:sz w:val="44"/>
          <w:szCs w:val="44"/>
        </w:rPr>
        <w:t>-</w:t>
      </w:r>
      <w:r w:rsidRPr="00BD7E71">
        <w:rPr>
          <w:rFonts w:ascii="Arial" w:eastAsia="Calibri" w:hAnsi="Arial" w:cs="Arial"/>
          <w:color w:val="0070C0"/>
          <w:sz w:val="44"/>
          <w:szCs w:val="44"/>
        </w:rPr>
        <w:t>математика</w:t>
      </w:r>
    </w:p>
    <w:p w:rsidR="00BD7E71" w:rsidRPr="00BD7E71" w:rsidRDefault="00BD7E71" w:rsidP="00BD7E71">
      <w:pPr>
        <w:shd w:val="clear" w:color="auto" w:fill="FFFFFF"/>
        <w:spacing w:after="0" w:line="3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B0F0"/>
          <w:sz w:val="28"/>
          <w:szCs w:val="28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Дидактическая игра «Математический коврик»</w:t>
      </w:r>
    </w:p>
    <w:p w:rsidR="00BD7E71" w:rsidRPr="00BD7E71" w:rsidRDefault="00BD7E71" w:rsidP="00BD7E71">
      <w:pPr>
        <w:shd w:val="clear" w:color="auto" w:fill="FFFFFF"/>
        <w:spacing w:after="0" w:line="240" w:lineRule="auto"/>
        <w:contextualSpacing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Цель: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 формирование элементарных представлений о количественном и порядковом счёте, составе чисел в пределах 10 (20).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i/>
          <w:iCs/>
          <w:color w:val="0D0D0D"/>
          <w:sz w:val="24"/>
          <w:szCs w:val="24"/>
          <w:bdr w:val="none" w:sz="0" w:space="0" w:color="auto" w:frame="1"/>
          <w:lang w:eastAsia="ru-RU"/>
        </w:rPr>
        <w:t>Вариант 1.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Цель: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 обучение решению простейших арифметических задач на сложение и вычитание в пределах 10, порядковому и количественному счёту.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Материал: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 две карточки с заданиями, </w:t>
      </w:r>
      <w:hyperlink r:id="rId5" w:history="1">
        <w:r w:rsidRPr="00BD7E71">
          <w:rPr>
            <w:rFonts w:ascii="Arial" w:eastAsia="Times New Roman" w:hAnsi="Arial" w:cs="Arial"/>
            <w:color w:val="0D0D0D"/>
            <w:sz w:val="24"/>
            <w:szCs w:val="24"/>
            <w:u w:val="single"/>
            <w:bdr w:val="none" w:sz="0" w:space="0" w:color="auto" w:frame="1"/>
            <w:lang w:eastAsia="ru-RU"/>
          </w:rPr>
          <w:t>конструктор LEGO</w:t>
        </w:r>
      </w:hyperlink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, LEGO-пластина.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B0F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Ход игры</w:t>
      </w:r>
    </w:p>
    <w:p w:rsidR="00BD7E71" w:rsidRPr="00BD7E71" w:rsidRDefault="00BD7E71" w:rsidP="00BD7E71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Игроку необходимо сложить из LEGO-кирпичиков башенку, выложить ответ на пластине в той же цветовой гамме, что и задание, ответить, какая из башенок выше, какая ниже.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i/>
          <w:iCs/>
          <w:color w:val="0D0D0D"/>
          <w:sz w:val="24"/>
          <w:szCs w:val="24"/>
          <w:bdr w:val="none" w:sz="0" w:space="0" w:color="auto" w:frame="1"/>
          <w:lang w:eastAsia="ru-RU"/>
        </w:rPr>
        <w:t>Вариант 2.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Цель: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 закрепление представления о способах образования числа (до 10).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Материал: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 две карточки с заданиями: № 1 — с разнообразными вариантами состава числа, № 2 — с логической задачей; конструктор LEGO, LEGO-пластина.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B0F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Ход игры</w:t>
      </w:r>
    </w:p>
    <w:p w:rsidR="00BD7E71" w:rsidRPr="00BD7E71" w:rsidRDefault="00BD7E71" w:rsidP="00BD7E71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В течение 2—3 мин (в зависимости от сложности задания) ребёнок зрительно запоминает количество и цвет кирпичиков, входящих в состав изображённой цифры на первой карточке. Ему предлагается вторая карточка для решения логической задачи.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i/>
          <w:iCs/>
          <w:color w:val="0D0D0D"/>
          <w:sz w:val="24"/>
          <w:szCs w:val="24"/>
          <w:bdr w:val="none" w:sz="0" w:space="0" w:color="auto" w:frame="1"/>
          <w:lang w:eastAsia="ru-RU"/>
        </w:rPr>
        <w:t>Вариант 3.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Цель: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 закрепление умения выполнять сложение и вычитание в пределах 10 (20).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Материал: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 карточка с заданием, конструктор LEGO, LEGO-пластина.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B0F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Ход игры</w:t>
      </w:r>
    </w:p>
    <w:p w:rsidR="00BD7E71" w:rsidRPr="00BD7E71" w:rsidRDefault="00BD7E71" w:rsidP="00BD7E71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Необходимо в соответствии с условием сложить все LEGO-кирпичики в башен</w:t>
      </w:r>
      <w:r>
        <w:rPr>
          <w:rFonts w:ascii="Arial" w:eastAsia="Times New Roman" w:hAnsi="Arial" w:cs="Arial"/>
          <w:color w:val="0D0D0D"/>
          <w:sz w:val="24"/>
          <w:szCs w:val="24"/>
          <w:lang w:eastAsia="ru-RU"/>
        </w:rPr>
        <w:t>ку и выложить ответ на пластине</w:t>
      </w:r>
    </w:p>
    <w:tbl>
      <w:tblPr>
        <w:tblStyle w:val="a3"/>
        <w:tblW w:w="5136" w:type="dxa"/>
        <w:tblInd w:w="1174" w:type="dxa"/>
        <w:tblLook w:val="04A0" w:firstRow="1" w:lastRow="0" w:firstColumn="1" w:lastColumn="0" w:noHBand="0" w:noVBand="1"/>
      </w:tblPr>
      <w:tblGrid>
        <w:gridCol w:w="1284"/>
        <w:gridCol w:w="1284"/>
        <w:gridCol w:w="1284"/>
        <w:gridCol w:w="1284"/>
      </w:tblGrid>
      <w:tr w:rsidR="00BD7E71" w:rsidRPr="00BD7E71" w:rsidTr="005F4128">
        <w:trPr>
          <w:trHeight w:val="1080"/>
        </w:trPr>
        <w:tc>
          <w:tcPr>
            <w:tcW w:w="1284" w:type="dxa"/>
            <w:shd w:val="clear" w:color="auto" w:fill="FFFFFF" w:themeFill="background1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C00000"/>
                <w:sz w:val="96"/>
                <w:szCs w:val="96"/>
                <w:lang w:val="en-US"/>
              </w:rPr>
              <w:t>1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ED7D31"/>
                <w:sz w:val="96"/>
                <w:szCs w:val="96"/>
                <w:lang w:val="en-US"/>
              </w:rPr>
              <w:t>2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FFFF00"/>
                <w:sz w:val="96"/>
                <w:szCs w:val="96"/>
                <w:lang w:val="en-US"/>
              </w:rPr>
              <w:t>3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00B050"/>
                <w:sz w:val="96"/>
                <w:szCs w:val="96"/>
                <w:lang w:val="en-US"/>
              </w:rPr>
              <w:t>4</w:t>
            </w:r>
          </w:p>
        </w:tc>
      </w:tr>
      <w:tr w:rsidR="00BD7E71" w:rsidRPr="00BD7E71" w:rsidTr="005F4128">
        <w:trPr>
          <w:trHeight w:val="1020"/>
        </w:trPr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0070C0"/>
                <w:sz w:val="96"/>
                <w:szCs w:val="96"/>
                <w:lang w:val="en-US"/>
              </w:rPr>
              <w:t>5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7030A0"/>
                <w:sz w:val="96"/>
                <w:szCs w:val="96"/>
                <w:lang w:val="en-US"/>
              </w:rPr>
              <w:t>6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C00000"/>
                <w:sz w:val="96"/>
                <w:szCs w:val="96"/>
                <w:lang w:val="en-US"/>
              </w:rPr>
              <w:t>7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ED7D31"/>
                <w:sz w:val="96"/>
                <w:szCs w:val="96"/>
                <w:lang w:val="en-US"/>
              </w:rPr>
              <w:t>8</w:t>
            </w:r>
          </w:p>
        </w:tc>
      </w:tr>
      <w:tr w:rsidR="00BD7E71" w:rsidRPr="00BD7E71" w:rsidTr="005F4128">
        <w:trPr>
          <w:trHeight w:val="1080"/>
        </w:trPr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FFFF00"/>
                <w:sz w:val="96"/>
                <w:szCs w:val="96"/>
                <w:lang w:val="en-US"/>
              </w:rPr>
              <w:t>9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color w:val="ED7D31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00B050"/>
                <w:sz w:val="96"/>
                <w:szCs w:val="96"/>
                <w:lang w:val="en-US"/>
              </w:rPr>
              <w:t>10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0070C0"/>
                <w:sz w:val="96"/>
                <w:szCs w:val="96"/>
                <w:lang w:val="en-US"/>
              </w:rPr>
              <w:t>11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7030A0"/>
                <w:sz w:val="96"/>
                <w:szCs w:val="96"/>
                <w:lang w:val="en-US"/>
              </w:rPr>
              <w:t>12</w:t>
            </w:r>
          </w:p>
        </w:tc>
      </w:tr>
      <w:tr w:rsidR="00BD7E71" w:rsidRPr="00BD7E71" w:rsidTr="005F4128">
        <w:trPr>
          <w:trHeight w:val="1020"/>
        </w:trPr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color w:val="C00000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C00000"/>
                <w:sz w:val="96"/>
                <w:szCs w:val="96"/>
                <w:lang w:val="en-US"/>
              </w:rPr>
              <w:t>13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ED7D31"/>
                <w:sz w:val="96"/>
                <w:szCs w:val="96"/>
                <w:lang w:val="en-US"/>
              </w:rPr>
              <w:t>14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FFFF00"/>
                <w:sz w:val="96"/>
                <w:szCs w:val="96"/>
                <w:lang w:val="en-US"/>
              </w:rPr>
              <w:t>15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00B050"/>
                <w:sz w:val="96"/>
                <w:szCs w:val="96"/>
                <w:lang w:val="en-US"/>
              </w:rPr>
              <w:t>16</w:t>
            </w:r>
          </w:p>
        </w:tc>
      </w:tr>
      <w:tr w:rsidR="00BD7E71" w:rsidRPr="00BD7E71" w:rsidTr="005F4128">
        <w:trPr>
          <w:trHeight w:val="1080"/>
        </w:trPr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0070C0"/>
                <w:sz w:val="96"/>
                <w:szCs w:val="96"/>
                <w:lang w:val="en-US"/>
              </w:rPr>
              <w:t>17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7030A0"/>
                <w:sz w:val="96"/>
                <w:szCs w:val="96"/>
                <w:lang w:val="en-US"/>
              </w:rPr>
              <w:t>18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C00000"/>
                <w:sz w:val="96"/>
                <w:szCs w:val="96"/>
                <w:lang w:val="en-US"/>
              </w:rPr>
              <w:t>19</w:t>
            </w:r>
          </w:p>
        </w:tc>
        <w:tc>
          <w:tcPr>
            <w:tcW w:w="1284" w:type="dxa"/>
          </w:tcPr>
          <w:p w:rsidR="00BD7E71" w:rsidRPr="00BD7E71" w:rsidRDefault="00BD7E71" w:rsidP="00BD7E71">
            <w:pPr>
              <w:jc w:val="center"/>
              <w:rPr>
                <w:rFonts w:ascii="Arial" w:eastAsia="Calibri" w:hAnsi="Arial" w:cs="Arial"/>
                <w:sz w:val="96"/>
                <w:szCs w:val="96"/>
                <w:lang w:val="en-US"/>
              </w:rPr>
            </w:pPr>
            <w:r w:rsidRPr="00BD7E71">
              <w:rPr>
                <w:rFonts w:ascii="Arial" w:eastAsia="Calibri" w:hAnsi="Arial" w:cs="Arial"/>
                <w:color w:val="ED7D31"/>
                <w:sz w:val="96"/>
                <w:szCs w:val="96"/>
                <w:lang w:val="en-US"/>
              </w:rPr>
              <w:t>20</w:t>
            </w:r>
          </w:p>
        </w:tc>
      </w:tr>
    </w:tbl>
    <w:p w:rsidR="00BD7E71" w:rsidRPr="00BD7E71" w:rsidRDefault="00BD7E71" w:rsidP="00BD7E71">
      <w:pPr>
        <w:shd w:val="clear" w:color="auto" w:fill="FFFFFF"/>
        <w:spacing w:after="0" w:line="3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B43FAE" w:rsidRDefault="00B43FAE" w:rsidP="00BD7E71">
      <w:pPr>
        <w:shd w:val="clear" w:color="auto" w:fill="FFFFFF"/>
        <w:spacing w:after="0" w:line="3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B43FAE" w:rsidRDefault="00B43FAE" w:rsidP="00BD7E71">
      <w:pPr>
        <w:shd w:val="clear" w:color="auto" w:fill="FFFFFF"/>
        <w:spacing w:after="0" w:line="3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B43FAE" w:rsidRDefault="00B43FAE" w:rsidP="00B43FAE">
      <w:pPr>
        <w:shd w:val="clear" w:color="auto" w:fill="FFFFFF"/>
        <w:spacing w:after="0" w:line="380" w:lineRule="atLeast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B0F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67000" cy="14498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4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AE" w:rsidRDefault="00B43FAE" w:rsidP="00BD7E71">
      <w:pPr>
        <w:shd w:val="clear" w:color="auto" w:fill="FFFFFF"/>
        <w:spacing w:after="0" w:line="3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BD7E71" w:rsidRPr="00BD7E71" w:rsidRDefault="00BD7E71" w:rsidP="00BD7E71">
      <w:pPr>
        <w:shd w:val="clear" w:color="auto" w:fill="FFFFFF"/>
        <w:spacing w:after="0" w:line="3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B0F0"/>
          <w:sz w:val="28"/>
          <w:szCs w:val="28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Дидактическая игра «Навигатор»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Цель: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 закрепление умения ориентироваться на LEGO-пластине.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Материал:</w:t>
      </w:r>
      <w:r w:rsidRPr="00BD7E71">
        <w:rPr>
          <w:rFonts w:ascii="Arial" w:eastAsia="Times New Roman" w:hAnsi="Arial" w:cs="Arial"/>
          <w:color w:val="00B0F0"/>
          <w:sz w:val="24"/>
          <w:szCs w:val="24"/>
          <w:lang w:eastAsia="ru-RU"/>
        </w:rPr>
        <w:t> 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LEGO-кирпичики, LEGO-пластина.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B0F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Ход игры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i/>
          <w:iCs/>
          <w:color w:val="0D0D0D"/>
          <w:sz w:val="24"/>
          <w:szCs w:val="24"/>
          <w:bdr w:val="none" w:sz="0" w:space="0" w:color="auto" w:frame="1"/>
          <w:lang w:eastAsia="ru-RU"/>
        </w:rPr>
        <w:t>Вариант 1.</w:t>
      </w:r>
    </w:p>
    <w:p w:rsidR="00BD7E71" w:rsidRPr="00BD7E71" w:rsidRDefault="00BD7E71" w:rsidP="00BD7E71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strike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Игроку необходимо по заданию воспитателя расставить LEGO-кирпичики на LEGO-пластину.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D0D0D"/>
          <w:sz w:val="24"/>
          <w:szCs w:val="24"/>
          <w:u w:val="single"/>
          <w:bdr w:val="none" w:sz="0" w:space="0" w:color="auto" w:frame="1"/>
          <w:lang w:eastAsia="ru-RU"/>
        </w:rPr>
        <w:t>Пример задания: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 поставьте синий кирпичик в центре LEGO-пластины, слева от него расположите красный, справа — поставьте серый, сверху над красным кирпичиком поставьте чёрный, снизу под серым кирпичиком — жёлтый.</w:t>
      </w:r>
    </w:p>
    <w:p w:rsidR="00BD7E71" w:rsidRPr="00BD7E71" w:rsidRDefault="00BD7E71" w:rsidP="00BD7E71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Игра продолжается до тех пор, пока на пластине не останется свободного места.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proofErr w:type="gramStart"/>
      <w:r w:rsidRPr="00BD7E71">
        <w:rPr>
          <w:rFonts w:ascii="Arial" w:eastAsia="Times New Roman" w:hAnsi="Arial" w:cs="Arial"/>
          <w:color w:val="0D0D0D"/>
          <w:sz w:val="24"/>
          <w:szCs w:val="24"/>
          <w:u w:val="single"/>
          <w:bdr w:val="none" w:sz="0" w:space="0" w:color="auto" w:frame="1"/>
          <w:lang w:eastAsia="ru-RU"/>
        </w:rPr>
        <w:t>Пример задания: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 поставьте кирпичики так, чтобы: жёлтый был посередине, красный — слева, синий — справа; жёлтый кирпичик поставьте слева от синего, а красный — слева от жёлтого; поставьте справа от красного жёлтый кирпичик, а справа от жёлтого кирпичика — синий.</w:t>
      </w:r>
      <w:proofErr w:type="gramEnd"/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D0D0D"/>
          <w:sz w:val="24"/>
          <w:szCs w:val="24"/>
          <w:u w:val="single"/>
          <w:bdr w:val="none" w:sz="0" w:space="0" w:color="auto" w:frame="1"/>
          <w:lang w:eastAsia="ru-RU"/>
        </w:rPr>
        <w:t>Пример задания: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 поставьте в центр LEGO-пластины красный кирпичик, вверху — жёлтый, внизу — синий. Расположите серый кирпичик так, чтобы он был ниже жёлтого, но выше синего кирпичика. Поставьте чёрный кирпичик ниже синего и серого. Закрепите белый кирпичик так, чтобы он был выше чёрного, но ниже жёлтого и красного. Поставьте оранжевый кирпичик выше чёрного, но ниже серого.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i/>
          <w:iCs/>
          <w:color w:val="0D0D0D"/>
          <w:sz w:val="24"/>
          <w:szCs w:val="24"/>
          <w:bdr w:val="none" w:sz="0" w:space="0" w:color="auto" w:frame="1"/>
          <w:lang w:eastAsia="ru-RU"/>
        </w:rPr>
        <w:t>Вариант 2.</w:t>
      </w:r>
    </w:p>
    <w:p w:rsidR="00BD7E71" w:rsidRPr="00BD7E71" w:rsidRDefault="00BD7E71" w:rsidP="00BD7E71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 xml:space="preserve">На LEGO-пластине располагаются кирпичики разных цветов. Ребёнку нужно ответить на вопросы: Какой кирпичик стоит перед </w:t>
      </w:r>
      <w:proofErr w:type="gramStart"/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оранжевым</w:t>
      </w:r>
      <w:proofErr w:type="gramEnd"/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 xml:space="preserve">? </w:t>
      </w:r>
      <w:proofErr w:type="gramStart"/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Кирпичик</w:t>
      </w:r>
      <w:proofErr w:type="gramEnd"/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 xml:space="preserve"> какого цвета стоит после белого? Какой кирпичик стоит над </w:t>
      </w:r>
      <w:proofErr w:type="gramStart"/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синим</w:t>
      </w:r>
      <w:proofErr w:type="gramEnd"/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 xml:space="preserve">? Какой цвет у кирпичика, предыдущего </w:t>
      </w:r>
      <w:proofErr w:type="gramStart"/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жёлтому</w:t>
      </w:r>
      <w:proofErr w:type="gramEnd"/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? Назови соседей зелёного кирпичика.</w:t>
      </w:r>
    </w:p>
    <w:p w:rsidR="00B43FAE" w:rsidRDefault="00B43FAE" w:rsidP="00BD7E71">
      <w:pPr>
        <w:shd w:val="clear" w:color="auto" w:fill="FFFFFF"/>
        <w:spacing w:after="0" w:line="3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B43FAE" w:rsidRDefault="00B43FAE" w:rsidP="00BD7E71">
      <w:pPr>
        <w:shd w:val="clear" w:color="auto" w:fill="FFFFFF"/>
        <w:spacing w:after="0" w:line="3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B0F0"/>
          <w:sz w:val="28"/>
          <w:szCs w:val="28"/>
          <w:bdr w:val="none" w:sz="0" w:space="0" w:color="auto" w:frame="1"/>
          <w:lang w:eastAsia="ru-RU"/>
        </w:rPr>
      </w:pPr>
    </w:p>
    <w:p w:rsidR="00BD7E71" w:rsidRPr="00BD7E71" w:rsidRDefault="00BD7E71" w:rsidP="00BD7E71">
      <w:pPr>
        <w:shd w:val="clear" w:color="auto" w:fill="FFFFFF"/>
        <w:spacing w:after="0" w:line="3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B0F0"/>
          <w:sz w:val="28"/>
          <w:szCs w:val="28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8"/>
          <w:szCs w:val="28"/>
          <w:bdr w:val="none" w:sz="0" w:space="0" w:color="auto" w:frame="1"/>
          <w:lang w:eastAsia="ru-RU"/>
        </w:rPr>
        <w:t>Дидактическая игра «Неделька»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Цель: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 формирование представлений о днях недели и их последовательности.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Материал:</w:t>
      </w:r>
      <w:r w:rsidRPr="00BD7E71">
        <w:rPr>
          <w:rFonts w:ascii="Arial" w:eastAsia="Times New Roman" w:hAnsi="Arial" w:cs="Arial"/>
          <w:color w:val="00B0F0"/>
          <w:sz w:val="24"/>
          <w:szCs w:val="24"/>
          <w:lang w:eastAsia="ru-RU"/>
        </w:rPr>
        <w:t> 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LEGO-кирпичики, LEGO-пластина.</w:t>
      </w:r>
    </w:p>
    <w:p w:rsidR="00BD7E71" w:rsidRPr="00BD7E71" w:rsidRDefault="00BD7E71" w:rsidP="00BD7E7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B0F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Ход игры</w:t>
      </w:r>
    </w:p>
    <w:p w:rsidR="00BD7E71" w:rsidRPr="00BD7E71" w:rsidRDefault="00BD7E71" w:rsidP="00BD7E71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На LEGO-пластине слева направо выкладывают семь башенок, первая состоит из одного LEGO-кирпичика, вторая — из двух и т.д. Это — «дни недели». Ребёнку нужно посчитать порядковым счётом все дни недели, назвать, начиная с понедельника, и показать их на LEGO-пластине.</w:t>
      </w:r>
    </w:p>
    <w:p w:rsidR="00B43FAE" w:rsidRDefault="00B43FAE" w:rsidP="00BD7E71">
      <w:pPr>
        <w:spacing w:after="0" w:line="240" w:lineRule="auto"/>
        <w:rPr>
          <w:rFonts w:ascii="Arial" w:eastAsia="Calibri" w:hAnsi="Arial" w:cs="Arial"/>
          <w:b/>
          <w:color w:val="00B0F0"/>
          <w:sz w:val="28"/>
          <w:szCs w:val="28"/>
          <w:lang w:eastAsia="ru-RU"/>
        </w:rPr>
      </w:pPr>
    </w:p>
    <w:p w:rsidR="00B43FAE" w:rsidRDefault="00B43FAE" w:rsidP="00BD7E71">
      <w:pPr>
        <w:spacing w:after="0" w:line="240" w:lineRule="auto"/>
        <w:rPr>
          <w:rFonts w:ascii="Arial" w:eastAsia="Calibri" w:hAnsi="Arial" w:cs="Arial"/>
          <w:b/>
          <w:color w:val="00B0F0"/>
          <w:sz w:val="28"/>
          <w:szCs w:val="28"/>
          <w:lang w:eastAsia="ru-RU"/>
        </w:rPr>
      </w:pPr>
    </w:p>
    <w:p w:rsidR="00B43FAE" w:rsidRDefault="00B43FAE" w:rsidP="00BD7E71">
      <w:pPr>
        <w:spacing w:after="0" w:line="240" w:lineRule="auto"/>
        <w:rPr>
          <w:rFonts w:ascii="Arial" w:eastAsia="Calibri" w:hAnsi="Arial" w:cs="Arial"/>
          <w:b/>
          <w:color w:val="00B0F0"/>
          <w:sz w:val="28"/>
          <w:szCs w:val="28"/>
          <w:lang w:eastAsia="ru-RU"/>
        </w:rPr>
      </w:pPr>
    </w:p>
    <w:p w:rsidR="00B43FAE" w:rsidRDefault="00B43FAE" w:rsidP="00BD7E71">
      <w:pPr>
        <w:spacing w:after="0" w:line="240" w:lineRule="auto"/>
        <w:rPr>
          <w:rFonts w:ascii="Arial" w:eastAsia="Calibri" w:hAnsi="Arial" w:cs="Arial"/>
          <w:b/>
          <w:color w:val="00B0F0"/>
          <w:sz w:val="28"/>
          <w:szCs w:val="28"/>
          <w:lang w:eastAsia="ru-RU"/>
        </w:rPr>
      </w:pPr>
    </w:p>
    <w:p w:rsidR="00B43FAE" w:rsidRDefault="00B43FAE" w:rsidP="00BD7E71">
      <w:pPr>
        <w:spacing w:after="0" w:line="240" w:lineRule="auto"/>
        <w:rPr>
          <w:rFonts w:ascii="Arial" w:eastAsia="Calibri" w:hAnsi="Arial" w:cs="Arial"/>
          <w:b/>
          <w:color w:val="00B0F0"/>
          <w:sz w:val="28"/>
          <w:szCs w:val="28"/>
          <w:lang w:eastAsia="ru-RU"/>
        </w:rPr>
      </w:pPr>
    </w:p>
    <w:p w:rsidR="00B43FAE" w:rsidRDefault="00B43FAE" w:rsidP="00BD7E71">
      <w:pPr>
        <w:spacing w:after="0" w:line="240" w:lineRule="auto"/>
        <w:rPr>
          <w:rFonts w:ascii="Arial" w:eastAsia="Calibri" w:hAnsi="Arial" w:cs="Arial"/>
          <w:b/>
          <w:color w:val="00B0F0"/>
          <w:sz w:val="28"/>
          <w:szCs w:val="28"/>
          <w:lang w:eastAsia="ru-RU"/>
        </w:rPr>
      </w:pP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b/>
          <w:color w:val="00B0F0"/>
          <w:sz w:val="28"/>
          <w:szCs w:val="28"/>
          <w:lang w:eastAsia="ru-RU"/>
        </w:rPr>
      </w:pPr>
      <w:r w:rsidRPr="00BD7E71">
        <w:rPr>
          <w:rFonts w:ascii="Arial" w:eastAsia="Calibri" w:hAnsi="Arial" w:cs="Arial"/>
          <w:b/>
          <w:color w:val="00B0F0"/>
          <w:sz w:val="28"/>
          <w:szCs w:val="28"/>
          <w:lang w:eastAsia="ru-RU"/>
        </w:rPr>
        <w:t>Дидактическая игра «Счётная лесенка»</w:t>
      </w: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color w:val="0D0D0D"/>
          <w:sz w:val="24"/>
          <w:szCs w:val="24"/>
        </w:rPr>
      </w:pPr>
      <w:r w:rsidRPr="00BD7E71">
        <w:rPr>
          <w:rFonts w:ascii="Calibri" w:eastAsia="Calibri" w:hAnsi="Calibri" w:cs="Times New Roman"/>
          <w:color w:val="00B0F0"/>
        </w:rPr>
        <w:t xml:space="preserve"> </w:t>
      </w:r>
      <w:r w:rsidRPr="00BD7E71">
        <w:rPr>
          <w:rFonts w:ascii="Arial" w:eastAsia="Calibri" w:hAnsi="Arial" w:cs="Arial"/>
          <w:b/>
          <w:color w:val="00B0F0"/>
          <w:sz w:val="24"/>
          <w:szCs w:val="24"/>
        </w:rPr>
        <w:t>Цель</w:t>
      </w:r>
      <w:r w:rsidRPr="00BD7E71">
        <w:rPr>
          <w:rFonts w:ascii="Arial" w:eastAsia="Calibri" w:hAnsi="Arial" w:cs="Arial"/>
          <w:i/>
          <w:iCs/>
          <w:color w:val="00B0F0"/>
          <w:sz w:val="24"/>
          <w:szCs w:val="24"/>
        </w:rPr>
        <w:t xml:space="preserve">: </w:t>
      </w:r>
      <w:r w:rsidRPr="00BD7E71">
        <w:rPr>
          <w:rFonts w:ascii="Arial" w:eastAsia="Calibri" w:hAnsi="Arial" w:cs="Arial"/>
          <w:color w:val="0D0D0D"/>
          <w:sz w:val="24"/>
          <w:szCs w:val="24"/>
        </w:rPr>
        <w:t>формирование представлений о количестве (</w:t>
      </w:r>
      <w:proofErr w:type="gramStart"/>
      <w:r w:rsidRPr="00BD7E71">
        <w:rPr>
          <w:rFonts w:ascii="Arial" w:eastAsia="Calibri" w:hAnsi="Arial" w:cs="Arial"/>
          <w:color w:val="0D0D0D"/>
          <w:sz w:val="24"/>
          <w:szCs w:val="24"/>
        </w:rPr>
        <w:t>больше-меньше</w:t>
      </w:r>
      <w:proofErr w:type="gramEnd"/>
      <w:r w:rsidRPr="00BD7E71">
        <w:rPr>
          <w:rFonts w:ascii="Arial" w:eastAsia="Calibri" w:hAnsi="Arial" w:cs="Arial"/>
          <w:color w:val="0D0D0D"/>
          <w:sz w:val="24"/>
          <w:szCs w:val="24"/>
        </w:rPr>
        <w:t xml:space="preserve">), о величине, прямом, обратном и порядковом счёте, пространственных представлений (верх-вниз), </w:t>
      </w:r>
      <w:proofErr w:type="spellStart"/>
      <w:r w:rsidRPr="00BD7E71">
        <w:rPr>
          <w:rFonts w:ascii="Arial" w:eastAsia="Calibri" w:hAnsi="Arial" w:cs="Arial"/>
          <w:color w:val="0D0D0D"/>
          <w:sz w:val="24"/>
          <w:szCs w:val="24"/>
        </w:rPr>
        <w:t>цветовосприятия</w:t>
      </w:r>
      <w:proofErr w:type="spellEnd"/>
      <w:r w:rsidRPr="00BD7E71">
        <w:rPr>
          <w:rFonts w:ascii="Arial" w:eastAsia="Calibri" w:hAnsi="Arial" w:cs="Arial"/>
          <w:color w:val="0D0D0D"/>
          <w:sz w:val="24"/>
          <w:szCs w:val="24"/>
        </w:rPr>
        <w:t>.</w:t>
      </w: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color w:val="0D0D0D"/>
          <w:sz w:val="24"/>
          <w:szCs w:val="24"/>
        </w:rPr>
      </w:pPr>
      <w:r w:rsidRPr="00BD7E71">
        <w:rPr>
          <w:rFonts w:ascii="Arial" w:eastAsia="Calibri" w:hAnsi="Arial" w:cs="Arial"/>
          <w:b/>
          <w:color w:val="00B0F0"/>
          <w:sz w:val="24"/>
          <w:szCs w:val="24"/>
        </w:rPr>
        <w:t>Материал:</w:t>
      </w:r>
      <w:r w:rsidRPr="00BD7E71">
        <w:rPr>
          <w:rFonts w:ascii="Arial" w:eastAsia="Calibri" w:hAnsi="Arial" w:cs="Arial"/>
          <w:color w:val="0D0D0D"/>
          <w:sz w:val="24"/>
          <w:szCs w:val="24"/>
        </w:rPr>
        <w:t xml:space="preserve"> набор конструктора LEGO.</w:t>
      </w: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color w:val="00B0F0"/>
          <w:sz w:val="24"/>
          <w:szCs w:val="24"/>
        </w:rPr>
      </w:pPr>
      <w:r w:rsidRPr="00BD7E71">
        <w:rPr>
          <w:rFonts w:ascii="Arial" w:eastAsia="Calibri" w:hAnsi="Arial" w:cs="Arial"/>
          <w:b/>
          <w:color w:val="00B0F0"/>
          <w:sz w:val="24"/>
          <w:szCs w:val="24"/>
        </w:rPr>
        <w:t>Ход игры:</w:t>
      </w: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color w:val="0D0D0D"/>
          <w:sz w:val="24"/>
          <w:szCs w:val="24"/>
        </w:rPr>
      </w:pPr>
      <w:r w:rsidRPr="00BD7E71">
        <w:rPr>
          <w:rFonts w:ascii="Arial" w:eastAsia="Calibri" w:hAnsi="Arial" w:cs="Arial"/>
          <w:color w:val="0D0D0D"/>
          <w:sz w:val="24"/>
          <w:szCs w:val="24"/>
        </w:rPr>
        <w:t xml:space="preserve"> Дети конструируют лесенку самостоятельно или с помощью педагога, прикрепляя столько </w:t>
      </w:r>
      <w:proofErr w:type="gramStart"/>
      <w:r w:rsidRPr="00BD7E71">
        <w:rPr>
          <w:rFonts w:ascii="Arial" w:eastAsia="Calibri" w:hAnsi="Arial" w:cs="Arial"/>
          <w:color w:val="0D0D0D"/>
          <w:sz w:val="24"/>
          <w:szCs w:val="24"/>
        </w:rPr>
        <w:t>кирпичиков</w:t>
      </w:r>
      <w:proofErr w:type="gramEnd"/>
      <w:r w:rsidRPr="00BD7E71">
        <w:rPr>
          <w:rFonts w:ascii="Arial" w:eastAsia="Calibri" w:hAnsi="Arial" w:cs="Arial"/>
          <w:color w:val="0D0D0D"/>
          <w:sz w:val="24"/>
          <w:szCs w:val="24"/>
        </w:rPr>
        <w:t xml:space="preserve"> сколько обозначает цифра.</w:t>
      </w:r>
    </w:p>
    <w:p w:rsidR="00BD7E71" w:rsidRPr="00BD7E71" w:rsidRDefault="00BD7E71" w:rsidP="00BD7E71">
      <w:pPr>
        <w:spacing w:after="0" w:line="240" w:lineRule="auto"/>
        <w:jc w:val="center"/>
        <w:rPr>
          <w:rFonts w:ascii="Arial" w:eastAsia="Calibri" w:hAnsi="Arial" w:cs="Arial"/>
          <w:color w:val="0D0D0D"/>
          <w:sz w:val="24"/>
          <w:szCs w:val="24"/>
        </w:rPr>
      </w:pPr>
      <w:r w:rsidRPr="00BD7E7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E24639" wp14:editId="2DACCA3B">
            <wp:extent cx="3857625" cy="1943100"/>
            <wp:effectExtent l="0" t="0" r="0" b="0"/>
            <wp:docPr id="4" name="Рисунок 4" descr="https://251d2191a60056d6ba74-1671eccf3a0275494885881efb0852a4.ssl.cf1.rackcdn.com/13953522_stepped-care-is-no-better-than-usual-care_39eae9fa_m.jpg?bg=EAE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51d2191a60056d6ba74-1671eccf3a0275494885881efb0852a4.ssl.cf1.rackcdn.com/13953522_stepped-care-is-no-better-than-usual-care_39eae9fa_m.jpg?bg=EAE2D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10" cy="19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71" w:rsidRDefault="00BD7E71" w:rsidP="00BD7E71">
      <w:pPr>
        <w:spacing w:after="0" w:line="240" w:lineRule="auto"/>
        <w:rPr>
          <w:rFonts w:ascii="Arial" w:eastAsia="Calibri" w:hAnsi="Arial" w:cs="Arial"/>
          <w:b/>
          <w:color w:val="00B0F0"/>
          <w:sz w:val="28"/>
          <w:szCs w:val="28"/>
          <w:lang w:eastAsia="ru-RU"/>
        </w:rPr>
      </w:pPr>
    </w:p>
    <w:p w:rsidR="00B43FAE" w:rsidRDefault="00B43FAE" w:rsidP="00BD7E71">
      <w:pPr>
        <w:spacing w:after="0" w:line="240" w:lineRule="auto"/>
        <w:rPr>
          <w:rFonts w:ascii="Arial" w:eastAsia="Calibri" w:hAnsi="Arial" w:cs="Arial"/>
          <w:b/>
          <w:color w:val="00B0F0"/>
          <w:sz w:val="28"/>
          <w:szCs w:val="28"/>
          <w:lang w:eastAsia="ru-RU"/>
        </w:rPr>
      </w:pP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b/>
          <w:color w:val="00B0F0"/>
          <w:sz w:val="28"/>
          <w:szCs w:val="28"/>
          <w:lang w:eastAsia="ru-RU"/>
        </w:rPr>
      </w:pPr>
      <w:r w:rsidRPr="00BD7E71">
        <w:rPr>
          <w:rFonts w:ascii="Arial" w:eastAsia="Calibri" w:hAnsi="Arial" w:cs="Arial"/>
          <w:b/>
          <w:color w:val="00B0F0"/>
          <w:sz w:val="28"/>
          <w:szCs w:val="28"/>
          <w:lang w:eastAsia="ru-RU"/>
        </w:rPr>
        <w:t>Дидактическая игра «Весёлые цифры»</w:t>
      </w:r>
    </w:p>
    <w:p w:rsidR="00BD7E71" w:rsidRPr="00BD7E71" w:rsidRDefault="00BD7E71" w:rsidP="00BD7E71">
      <w:pPr>
        <w:spacing w:after="0" w:line="240" w:lineRule="auto"/>
        <w:rPr>
          <w:rFonts w:ascii="Arial" w:eastAsia="Times New Roman" w:hAnsi="Arial" w:cs="Arial"/>
          <w:b/>
          <w:color w:val="0D0D0D"/>
          <w:sz w:val="24"/>
          <w:szCs w:val="24"/>
          <w:lang w:eastAsia="ru-RU"/>
        </w:rPr>
      </w:pPr>
      <w:r w:rsidRPr="00BD7E71">
        <w:rPr>
          <w:rFonts w:ascii="Arial" w:eastAsia="Calibri" w:hAnsi="Arial" w:cs="Arial"/>
          <w:b/>
          <w:color w:val="00B0F0"/>
          <w:sz w:val="24"/>
          <w:szCs w:val="24"/>
        </w:rPr>
        <w:t>Цель:</w:t>
      </w:r>
      <w:r w:rsidRPr="00BD7E71">
        <w:rPr>
          <w:rFonts w:ascii="Arial" w:eastAsia="Calibri" w:hAnsi="Arial" w:cs="Arial"/>
          <w:color w:val="00B0F0"/>
          <w:sz w:val="24"/>
          <w:szCs w:val="24"/>
        </w:rPr>
        <w:t xml:space="preserve"> </w:t>
      </w:r>
      <w:r w:rsidRPr="00BD7E71">
        <w:rPr>
          <w:rFonts w:ascii="Arial" w:eastAsia="Calibri" w:hAnsi="Arial" w:cs="Arial"/>
          <w:color w:val="0D0D0D"/>
          <w:sz w:val="24"/>
          <w:szCs w:val="24"/>
        </w:rPr>
        <w:t>Помогает формировать, развивать, закреплять счет (прямой и обратный), соотносить с количеством, учить цифры, выкладывать числовой ряд, формировать, закреплять представления о цвете.</w:t>
      </w: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color w:val="0D0D0D"/>
          <w:sz w:val="24"/>
          <w:szCs w:val="24"/>
        </w:rPr>
      </w:pPr>
      <w:r w:rsidRPr="00BD7E71">
        <w:rPr>
          <w:rFonts w:ascii="Arial" w:eastAsia="Calibri" w:hAnsi="Arial" w:cs="Arial"/>
          <w:color w:val="0D0D0D"/>
          <w:sz w:val="24"/>
          <w:szCs w:val="24"/>
        </w:rPr>
        <w:t xml:space="preserve"> </w:t>
      </w:r>
      <w:r w:rsidRPr="00BD7E71">
        <w:rPr>
          <w:rFonts w:ascii="Arial" w:eastAsia="Calibri" w:hAnsi="Arial" w:cs="Arial"/>
          <w:b/>
          <w:color w:val="00B0F0"/>
          <w:sz w:val="24"/>
          <w:szCs w:val="24"/>
        </w:rPr>
        <w:t>Материал:</w:t>
      </w:r>
      <w:r w:rsidRPr="00BD7E71">
        <w:rPr>
          <w:rFonts w:ascii="Arial" w:eastAsia="Calibri" w:hAnsi="Arial" w:cs="Arial"/>
          <w:color w:val="0D0D0D"/>
          <w:sz w:val="24"/>
          <w:szCs w:val="24"/>
        </w:rPr>
        <w:t xml:space="preserve"> набор конструктора LEGO.</w:t>
      </w: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color w:val="0D0D0D"/>
          <w:sz w:val="24"/>
          <w:szCs w:val="24"/>
        </w:rPr>
      </w:pPr>
      <w:r w:rsidRPr="00BD7E71">
        <w:rPr>
          <w:rFonts w:ascii="Arial" w:eastAsia="Calibri" w:hAnsi="Arial" w:cs="Arial"/>
          <w:b/>
          <w:color w:val="00B0F0"/>
          <w:sz w:val="24"/>
          <w:szCs w:val="24"/>
        </w:rPr>
        <w:t>Ход игры:</w:t>
      </w:r>
      <w:r w:rsidRPr="00BD7E71">
        <w:rPr>
          <w:rFonts w:ascii="Arial" w:eastAsia="Calibri" w:hAnsi="Arial" w:cs="Arial"/>
          <w:color w:val="00B0F0"/>
          <w:sz w:val="24"/>
          <w:szCs w:val="24"/>
        </w:rPr>
        <w:t xml:space="preserve"> </w:t>
      </w:r>
      <w:r w:rsidRPr="00BD7E71">
        <w:rPr>
          <w:rFonts w:ascii="Arial" w:eastAsia="Calibri" w:hAnsi="Arial" w:cs="Arial"/>
          <w:color w:val="0D0D0D"/>
          <w:sz w:val="24"/>
          <w:szCs w:val="24"/>
        </w:rPr>
        <w:t xml:space="preserve">Цифры конструируются из </w:t>
      </w:r>
      <w:proofErr w:type="spellStart"/>
      <w:r w:rsidRPr="00BD7E71">
        <w:rPr>
          <w:rFonts w:ascii="Arial" w:eastAsia="Calibri" w:hAnsi="Arial" w:cs="Arial"/>
          <w:color w:val="0D0D0D"/>
          <w:sz w:val="24"/>
          <w:szCs w:val="24"/>
        </w:rPr>
        <w:t>лего</w:t>
      </w:r>
      <w:proofErr w:type="spellEnd"/>
      <w:r w:rsidRPr="00BD7E71">
        <w:rPr>
          <w:rFonts w:ascii="Arial" w:eastAsia="Calibri" w:hAnsi="Arial" w:cs="Arial"/>
          <w:color w:val="0D0D0D"/>
          <w:sz w:val="24"/>
          <w:szCs w:val="24"/>
        </w:rPr>
        <w:t xml:space="preserve">-конструктора. («Покажи нужную цифру», «Назови цифру», «Расставь по порядку», «Соседи», «Возьми такое количество игрушек, какое обозначает цифра», «Разноцветные цифры» и </w:t>
      </w:r>
      <w:proofErr w:type="spellStart"/>
      <w:r w:rsidRPr="00BD7E71">
        <w:rPr>
          <w:rFonts w:ascii="Arial" w:eastAsia="Calibri" w:hAnsi="Arial" w:cs="Arial"/>
          <w:color w:val="0D0D0D"/>
          <w:sz w:val="24"/>
          <w:szCs w:val="24"/>
        </w:rPr>
        <w:t>т</w:t>
      </w:r>
      <w:proofErr w:type="gramStart"/>
      <w:r w:rsidRPr="00BD7E71">
        <w:rPr>
          <w:rFonts w:ascii="Arial" w:eastAsia="Calibri" w:hAnsi="Arial" w:cs="Arial"/>
          <w:color w:val="0D0D0D"/>
          <w:sz w:val="24"/>
          <w:szCs w:val="24"/>
        </w:rPr>
        <w:t>.д</w:t>
      </w:r>
      <w:proofErr w:type="spellEnd"/>
      <w:proofErr w:type="gramEnd"/>
      <w:r w:rsidRPr="00BD7E71">
        <w:rPr>
          <w:rFonts w:ascii="Arial" w:eastAsia="Calibri" w:hAnsi="Arial" w:cs="Arial"/>
          <w:color w:val="0D0D0D"/>
          <w:sz w:val="24"/>
          <w:szCs w:val="24"/>
        </w:rPr>
        <w:t>)</w:t>
      </w:r>
    </w:p>
    <w:p w:rsidR="00BD7E71" w:rsidRPr="00BD7E71" w:rsidRDefault="00B43FAE" w:rsidP="00BD7E71">
      <w:pPr>
        <w:spacing w:after="0" w:line="240" w:lineRule="auto"/>
        <w:jc w:val="center"/>
        <w:rPr>
          <w:rFonts w:ascii="Arial" w:eastAsia="Calibri" w:hAnsi="Arial" w:cs="Arial"/>
          <w:color w:val="0D0D0D"/>
          <w:sz w:val="24"/>
          <w:szCs w:val="24"/>
        </w:rPr>
      </w:pPr>
      <w:r>
        <w:rPr>
          <w:rFonts w:ascii="Arial" w:eastAsia="Calibri" w:hAnsi="Arial" w:cs="Arial"/>
          <w:noProof/>
          <w:color w:val="0D0D0D"/>
          <w:sz w:val="24"/>
          <w:szCs w:val="24"/>
          <w:lang w:eastAsia="ru-RU"/>
        </w:rPr>
        <w:drawing>
          <wp:inline distT="0" distB="0" distL="0" distR="0" wp14:anchorId="5E9A0A8C">
            <wp:extent cx="3035463" cy="1952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90" cy="1957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7E71">
        <w:rPr>
          <w:rFonts w:ascii="Arial" w:eastAsia="Calibri" w:hAnsi="Arial" w:cs="Arial"/>
          <w:noProof/>
          <w:color w:val="0D0D0D"/>
          <w:sz w:val="24"/>
          <w:szCs w:val="24"/>
          <w:lang w:eastAsia="ru-RU"/>
        </w:rPr>
        <w:drawing>
          <wp:inline distT="0" distB="0" distL="0" distR="0" wp14:anchorId="0932E35F">
            <wp:extent cx="2853018" cy="16859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52" cy="1691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FAE" w:rsidRDefault="00B43FAE" w:rsidP="00BD7E71">
      <w:pPr>
        <w:spacing w:after="0" w:line="240" w:lineRule="auto"/>
        <w:rPr>
          <w:rFonts w:ascii="Arial" w:eastAsia="Calibri" w:hAnsi="Arial" w:cs="Arial"/>
          <w:b/>
          <w:color w:val="00B0F0"/>
          <w:sz w:val="28"/>
          <w:szCs w:val="28"/>
        </w:rPr>
      </w:pP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b/>
          <w:color w:val="00B0F0"/>
          <w:sz w:val="28"/>
          <w:szCs w:val="28"/>
        </w:rPr>
      </w:pPr>
      <w:proofErr w:type="gramStart"/>
      <w:r w:rsidRPr="00BD7E71">
        <w:rPr>
          <w:rFonts w:ascii="Arial" w:eastAsia="Calibri" w:hAnsi="Arial" w:cs="Arial"/>
          <w:b/>
          <w:color w:val="00B0F0"/>
          <w:sz w:val="28"/>
          <w:szCs w:val="28"/>
        </w:rPr>
        <w:t>Настольная</w:t>
      </w:r>
      <w:proofErr w:type="gramEnd"/>
      <w:r w:rsidRPr="00BD7E71">
        <w:rPr>
          <w:rFonts w:ascii="Arial" w:eastAsia="Calibri" w:hAnsi="Arial" w:cs="Arial"/>
          <w:b/>
          <w:color w:val="00B0F0"/>
          <w:sz w:val="28"/>
          <w:szCs w:val="28"/>
        </w:rPr>
        <w:t xml:space="preserve"> игра-</w:t>
      </w:r>
      <w:proofErr w:type="spellStart"/>
      <w:r w:rsidRPr="00BD7E71">
        <w:rPr>
          <w:rFonts w:ascii="Arial" w:eastAsia="Calibri" w:hAnsi="Arial" w:cs="Arial"/>
          <w:b/>
          <w:color w:val="00B0F0"/>
          <w:sz w:val="28"/>
          <w:szCs w:val="28"/>
        </w:rPr>
        <w:t>ходилка</w:t>
      </w:r>
      <w:proofErr w:type="spellEnd"/>
      <w:r w:rsidRPr="00BD7E71">
        <w:rPr>
          <w:rFonts w:ascii="Arial" w:eastAsia="Calibri" w:hAnsi="Arial" w:cs="Arial"/>
          <w:b/>
          <w:color w:val="00B0F0"/>
          <w:sz w:val="28"/>
          <w:szCs w:val="28"/>
        </w:rPr>
        <w:t xml:space="preserve"> «Догони меня»</w:t>
      </w:r>
    </w:p>
    <w:p w:rsidR="00BD7E71" w:rsidRPr="00BD7E71" w:rsidRDefault="00BD7E71" w:rsidP="00BD7E71">
      <w:pPr>
        <w:spacing w:after="0" w:line="240" w:lineRule="auto"/>
        <w:rPr>
          <w:rFonts w:ascii="Arial" w:eastAsia="Times New Roman" w:hAnsi="Arial" w:cs="Arial"/>
          <w:color w:val="0D0D0D"/>
          <w:sz w:val="24"/>
          <w:szCs w:val="24"/>
          <w:lang w:eastAsia="ru-RU"/>
        </w:rPr>
      </w:pPr>
      <w:r w:rsidRPr="00BD7E71">
        <w:rPr>
          <w:rFonts w:ascii="Arial" w:eastAsia="Calibri" w:hAnsi="Arial" w:cs="Arial"/>
          <w:b/>
          <w:color w:val="00B0F0"/>
          <w:sz w:val="24"/>
          <w:szCs w:val="24"/>
        </w:rPr>
        <w:t>Цель:</w:t>
      </w:r>
      <w:r w:rsidRPr="00BD7E71">
        <w:rPr>
          <w:rFonts w:ascii="Arial" w:eastAsia="Times New Roman" w:hAnsi="Arial" w:cs="Arial"/>
          <w:color w:val="00B0F0"/>
          <w:sz w:val="24"/>
          <w:szCs w:val="24"/>
          <w:lang w:eastAsia="ru-RU"/>
        </w:rPr>
        <w:t xml:space="preserve"> 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обучение решению простейших арифметических задач на сложение и вычитание в пределах 10.</w:t>
      </w: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color w:val="0D0D0D"/>
          <w:sz w:val="24"/>
          <w:szCs w:val="24"/>
        </w:rPr>
      </w:pPr>
      <w:r w:rsidRPr="00BD7E71">
        <w:rPr>
          <w:rFonts w:ascii="Arial" w:eastAsia="Times New Roman" w:hAnsi="Arial" w:cs="Arial"/>
          <w:b/>
          <w:color w:val="00B0F0"/>
          <w:sz w:val="24"/>
          <w:szCs w:val="24"/>
          <w:lang w:eastAsia="ru-RU"/>
        </w:rPr>
        <w:t>Материал:</w:t>
      </w:r>
      <w:r w:rsidRPr="00BD7E71">
        <w:rPr>
          <w:rFonts w:ascii="Arial" w:eastAsia="Times New Roman" w:hAnsi="Arial" w:cs="Arial"/>
          <w:color w:val="00B0F0"/>
          <w:sz w:val="24"/>
          <w:szCs w:val="24"/>
          <w:lang w:eastAsia="ru-RU"/>
        </w:rPr>
        <w:t xml:space="preserve"> </w:t>
      </w:r>
      <w:r w:rsidRPr="00BD7E71">
        <w:rPr>
          <w:rFonts w:ascii="Arial" w:eastAsia="Times New Roman" w:hAnsi="Arial" w:cs="Arial"/>
          <w:color w:val="0D0D0D"/>
          <w:sz w:val="24"/>
          <w:szCs w:val="24"/>
          <w:lang w:eastAsia="ru-RU"/>
        </w:rPr>
        <w:t>игровое поле,</w:t>
      </w:r>
      <w:r w:rsidRPr="00BD7E71">
        <w:rPr>
          <w:rFonts w:ascii="Arial" w:eastAsia="Calibri" w:hAnsi="Arial" w:cs="Arial"/>
          <w:color w:val="0D0D0D"/>
          <w:sz w:val="24"/>
          <w:szCs w:val="24"/>
        </w:rPr>
        <w:t xml:space="preserve"> LEGO-кирпичики (не менее 30 на человека), LEGO-человечек, чтобы использовать как свою фишку.</w:t>
      </w: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color w:val="0D0D0D"/>
          <w:sz w:val="24"/>
          <w:szCs w:val="24"/>
        </w:rPr>
      </w:pPr>
      <w:r w:rsidRPr="00BD7E71">
        <w:rPr>
          <w:rFonts w:ascii="Arial" w:eastAsia="Calibri" w:hAnsi="Arial" w:cs="Arial"/>
          <w:color w:val="0D0D0D"/>
          <w:sz w:val="24"/>
          <w:szCs w:val="24"/>
          <w:u w:val="single"/>
        </w:rPr>
        <w:t>Вариант 1</w:t>
      </w:r>
      <w:r w:rsidRPr="00BD7E71">
        <w:rPr>
          <w:rFonts w:ascii="Arial" w:eastAsia="Calibri" w:hAnsi="Arial" w:cs="Arial"/>
          <w:color w:val="0D0D0D"/>
          <w:sz w:val="24"/>
          <w:szCs w:val="24"/>
        </w:rPr>
        <w:t>-дополнение к пяти.</w:t>
      </w: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color w:val="0D0D0D"/>
          <w:sz w:val="24"/>
          <w:szCs w:val="24"/>
        </w:rPr>
      </w:pPr>
      <w:r w:rsidRPr="00BD7E71">
        <w:rPr>
          <w:rFonts w:ascii="Arial" w:eastAsia="Calibri" w:hAnsi="Arial" w:cs="Arial"/>
          <w:color w:val="0D0D0D"/>
          <w:sz w:val="24"/>
          <w:szCs w:val="24"/>
          <w:u w:val="single"/>
        </w:rPr>
        <w:t>Вариант 2</w:t>
      </w:r>
      <w:r w:rsidRPr="00BD7E71">
        <w:rPr>
          <w:rFonts w:ascii="Arial" w:eastAsia="Calibri" w:hAnsi="Arial" w:cs="Arial"/>
          <w:color w:val="0D0D0D"/>
          <w:sz w:val="24"/>
          <w:szCs w:val="24"/>
        </w:rPr>
        <w:t>-вычитание в пределах пяти.</w:t>
      </w: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color w:val="0D0D0D"/>
          <w:sz w:val="24"/>
          <w:szCs w:val="24"/>
        </w:rPr>
      </w:pPr>
      <w:r w:rsidRPr="00BD7E71">
        <w:rPr>
          <w:rFonts w:ascii="Arial" w:eastAsia="Calibri" w:hAnsi="Arial" w:cs="Arial"/>
          <w:b/>
          <w:color w:val="00B0F0"/>
          <w:sz w:val="24"/>
          <w:szCs w:val="24"/>
        </w:rPr>
        <w:t>Ход игры:</w:t>
      </w:r>
      <w:r w:rsidRPr="00BD7E71">
        <w:rPr>
          <w:rFonts w:ascii="Arial" w:eastAsia="Calibri" w:hAnsi="Arial" w:cs="Arial"/>
          <w:color w:val="00B0F0"/>
          <w:sz w:val="24"/>
          <w:szCs w:val="24"/>
        </w:rPr>
        <w:t xml:space="preserve"> </w:t>
      </w:r>
      <w:r w:rsidRPr="00BD7E71">
        <w:rPr>
          <w:rFonts w:ascii="Arial" w:eastAsia="Calibri" w:hAnsi="Arial" w:cs="Arial"/>
          <w:color w:val="0D0D0D"/>
          <w:sz w:val="24"/>
          <w:szCs w:val="24"/>
        </w:rPr>
        <w:t xml:space="preserve">Каждый игрок начинает с нуля кирпичика. Игрок с наименьшим кол-вом кирпичиков, когда все игроки </w:t>
      </w:r>
      <w:proofErr w:type="gramStart"/>
      <w:r w:rsidRPr="00BD7E71">
        <w:rPr>
          <w:rFonts w:ascii="Arial" w:eastAsia="Calibri" w:hAnsi="Arial" w:cs="Arial"/>
          <w:color w:val="0D0D0D"/>
          <w:sz w:val="24"/>
          <w:szCs w:val="24"/>
        </w:rPr>
        <w:t>достигли финиша выигрывает</w:t>
      </w:r>
      <w:proofErr w:type="gramEnd"/>
      <w:r w:rsidRPr="00BD7E71">
        <w:rPr>
          <w:rFonts w:ascii="Arial" w:eastAsia="Calibri" w:hAnsi="Arial" w:cs="Arial"/>
          <w:color w:val="0D0D0D"/>
          <w:sz w:val="24"/>
          <w:szCs w:val="24"/>
        </w:rPr>
        <w:t>.</w:t>
      </w:r>
    </w:p>
    <w:p w:rsidR="00B43FAE" w:rsidRDefault="00B43FAE" w:rsidP="00BD7E71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0070C0"/>
          <w:sz w:val="32"/>
          <w:szCs w:val="32"/>
          <w:lang w:eastAsia="ru-RU"/>
        </w:rPr>
      </w:pPr>
    </w:p>
    <w:p w:rsidR="00B43FAE" w:rsidRDefault="00B43FAE" w:rsidP="00BD7E71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0070C0"/>
          <w:sz w:val="32"/>
          <w:szCs w:val="32"/>
          <w:lang w:eastAsia="ru-RU"/>
        </w:rPr>
      </w:pPr>
    </w:p>
    <w:p w:rsidR="00BD7E71" w:rsidRPr="00BD7E71" w:rsidRDefault="00BD7E71" w:rsidP="00BD7E71">
      <w:pPr>
        <w:spacing w:after="150" w:line="240" w:lineRule="auto"/>
        <w:jc w:val="center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70C0"/>
          <w:sz w:val="32"/>
          <w:szCs w:val="32"/>
          <w:lang w:eastAsia="ru-RU"/>
        </w:rPr>
        <w:lastRenderedPageBreak/>
        <w:t>Игры, развивающие логическое мышление.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B0F0"/>
          <w:sz w:val="21"/>
          <w:szCs w:val="21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7"/>
          <w:szCs w:val="27"/>
          <w:lang w:eastAsia="ru-RU"/>
        </w:rPr>
        <w:t>1.Классификация.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-"Чудесный мешочек".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мешочке находится несколько деталей конструктора </w:t>
      </w:r>
      <w:proofErr w:type="spellStart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Лего</w:t>
      </w:r>
      <w:proofErr w:type="spellEnd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а) Педагог показывает деталь, которую надо найти. б</w:t>
      </w:r>
      <w:proofErr w:type="gramStart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)П</w:t>
      </w:r>
      <w:proofErr w:type="gramEnd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едагог только называет необходимую деталь. в)Ребенку необходимо на ощупь определить из каких деталей составлена модель.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-"Собери модель".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Дети собирают модель под диктовку педагога. При определении взаимного расположения деталей используются наречия "сверху", "посередине", "слева", "справа", "поперёк".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B0F0"/>
          <w:sz w:val="21"/>
          <w:szCs w:val="21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7"/>
          <w:szCs w:val="27"/>
          <w:lang w:eastAsia="ru-RU"/>
        </w:rPr>
        <w:t>2.Внимание и память.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-"Что изменилось?".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Педагог показывает детям модель из 5-7 деталей в течени</w:t>
      </w:r>
      <w:proofErr w:type="gramStart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proofErr w:type="gramEnd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некоторого времени. Затем закрывает модель и меняет в ней положение 1-2 деталей или заменяет 1-2 детали на другие. После чего опять </w:t>
      </w:r>
      <w:proofErr w:type="gramStart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показывает модель и просит рассказать что изменилось</w:t>
      </w:r>
      <w:proofErr w:type="gramEnd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-"Собери модель по памяти".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Педагог показывает детям в течени</w:t>
      </w:r>
      <w:proofErr w:type="gramStart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proofErr w:type="gramEnd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нескольких секунд модель из 3-4 деталей, а затем убирает её. Дети собирают модель по памяти и сравнивают с образцом.</w:t>
      </w:r>
    </w:p>
    <w:p w:rsidR="00BD7E71" w:rsidRPr="00B43FAE" w:rsidRDefault="00BD7E71" w:rsidP="00B43FAE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-"Запомни и выложи ряд".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Выставляется ряд деталей с соблюдением какой-либо закономерности. Педагог подчёркивает, что для лучшего запоминания надо понять </w:t>
      </w:r>
      <w:proofErr w:type="gramStart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закономерность</w:t>
      </w:r>
      <w:proofErr w:type="gramEnd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которой поставлены детали в образце. Дети в течени</w:t>
      </w:r>
      <w:proofErr w:type="gramStart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proofErr w:type="gramEnd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нескольких секунд рассматривают образец и затем выставляют то же по памяти.</w:t>
      </w:r>
    </w:p>
    <w:p w:rsidR="00B43FAE" w:rsidRDefault="00B43FAE" w:rsidP="00BD7E71">
      <w:pPr>
        <w:spacing w:after="150" w:line="240" w:lineRule="auto"/>
        <w:rPr>
          <w:rFonts w:ascii="Arial" w:eastAsia="Times New Roman" w:hAnsi="Arial" w:cs="Arial"/>
          <w:b/>
          <w:bCs/>
          <w:color w:val="00B0F0"/>
          <w:sz w:val="27"/>
          <w:szCs w:val="27"/>
          <w:lang w:eastAsia="ru-RU"/>
        </w:rPr>
      </w:pPr>
    </w:p>
    <w:p w:rsidR="00B43FAE" w:rsidRDefault="00B43FAE" w:rsidP="00B43FAE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00B0F0"/>
          <w:sz w:val="27"/>
          <w:szCs w:val="27"/>
          <w:lang w:eastAsia="ru-RU"/>
        </w:rPr>
      </w:pPr>
      <w:r w:rsidRPr="00B43FA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25E14BD" wp14:editId="1E4E78F8">
            <wp:extent cx="4457700" cy="2937642"/>
            <wp:effectExtent l="0" t="0" r="0" b="0"/>
            <wp:docPr id="8" name="Рисунок 8" descr="http://www.fun-edu.ru/wp-content/uploads/2016/03/podelki-iz-lego-raduga-dlya-malyshej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un-edu.ru/wp-content/uploads/2016/03/podelki-iz-lego-raduga-dlya-malyshej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404" cy="29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AE" w:rsidRDefault="00B43FAE" w:rsidP="00B43FAE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00B0F0"/>
          <w:sz w:val="27"/>
          <w:szCs w:val="27"/>
          <w:lang w:eastAsia="ru-RU"/>
        </w:rPr>
      </w:pPr>
      <w:r w:rsidRPr="00B43FA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788565" wp14:editId="40A21C3A">
            <wp:extent cx="2638425" cy="1861513"/>
            <wp:effectExtent l="0" t="0" r="0" b="5715"/>
            <wp:docPr id="11" name="Рисунок 11" descr="http://legosibir.ru/d/1525563/d/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egosibir.ru/d/1525563/d/56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13" cy="18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B0F0"/>
          <w:sz w:val="21"/>
          <w:szCs w:val="21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7"/>
          <w:szCs w:val="27"/>
          <w:lang w:eastAsia="ru-RU"/>
        </w:rPr>
        <w:lastRenderedPageBreak/>
        <w:t>3.Пространственное ориентирование.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-"Собери модель по ориентирам".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Педагог диктует ребятам, куда выставить деталь определённой формы и цвета. Используются следующие ориентиры положения: "левый верхний угол", "левый нижний угол", "правый верхний угол", "правый нижний угол", "середина левой стороны", "середина правой стороны", "над", "</w:t>
      </w:r>
      <w:proofErr w:type="gramStart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</w:t>
      </w:r>
      <w:proofErr w:type="gramEnd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", "слева от", "справа от".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-"Составь макет учебной, групповой и приёмной комнат".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Для взаимного расположения предметов в комнате используется точка отсчёта, не совпадающая с позицией ребёнка.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B0F0"/>
          <w:sz w:val="21"/>
          <w:szCs w:val="21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7"/>
          <w:szCs w:val="27"/>
          <w:lang w:eastAsia="ru-RU"/>
        </w:rPr>
        <w:t>4.Симметрия.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-"Выложи вторую половину узора".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Педагог выкладывает первую половину узора, а дети должны, соблюдая симметрию, выложить вторую половину узора.</w:t>
      </w:r>
    </w:p>
    <w:p w:rsid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-"Составь узор".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Дети самостоятельно составляют симметричные узоры - можно изображать бабочек, цветы и т. </w:t>
      </w:r>
      <w:r w:rsidR="00B43FAE"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</w:p>
    <w:p w:rsidR="00B43FAE" w:rsidRPr="00BD7E71" w:rsidRDefault="00B43FAE" w:rsidP="00B43FA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13156" cy="2762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53" cy="27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B0F0"/>
          <w:sz w:val="21"/>
          <w:szCs w:val="21"/>
          <w:lang w:eastAsia="ru-RU"/>
        </w:rPr>
      </w:pPr>
      <w:r w:rsidRPr="00BD7E71">
        <w:rPr>
          <w:rFonts w:ascii="Arial" w:eastAsia="Times New Roman" w:hAnsi="Arial" w:cs="Arial"/>
          <w:b/>
          <w:bCs/>
          <w:color w:val="00B0F0"/>
          <w:sz w:val="27"/>
          <w:szCs w:val="27"/>
          <w:lang w:eastAsia="ru-RU"/>
        </w:rPr>
        <w:t>5.Логические закономерности.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-"Что лишнее?".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Педагог показывает детям ряд деталей и просит определить лишний элемент (каждый элемент состоит из двух деталей конструктора).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-Упражнения на продолжение ряда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Педагог показывает последовательность элементов, состоящих из деталей конструктора, а ребёнок должен продолжить её.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Первый этап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- каждый элемент ряда состоит из одной детали конструктора, для составления закономерностей используются два признака.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Второй этап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- каждый элемент ряда состоит из двух деталей конструктора, для составления закономерностей используется один признак.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Третий этап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- каждый элемент ряда состоит из двух деталей конструктора, и для образования закономерностей используются два признака.</w:t>
      </w:r>
    </w:p>
    <w:p w:rsidR="00BD7E71" w:rsidRPr="00BD7E71" w:rsidRDefault="00BD7E71" w:rsidP="00BD7E71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D7E71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-«Поиск недостающей фигуры». 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Педагог представляет задачу из трёх горизонтальных и трёх вертикальных рядов фигур из деталей конструктора. Ребёнку даётся задача с одной недостающей фигурой, которую и надо подобрать. Цикл упражнений начинается с самых простых заданий, когда фигуры состоят из одной детали и отличаются по одному признаку. Затем постепенно задания усложняются.</w:t>
      </w:r>
    </w:p>
    <w:p w:rsidR="00B43FAE" w:rsidRDefault="00B43FAE" w:rsidP="00BD7E71">
      <w:pPr>
        <w:shd w:val="clear" w:color="auto" w:fill="FFFFFF"/>
        <w:spacing w:before="300" w:after="150" w:line="240" w:lineRule="auto"/>
        <w:outlineLvl w:val="1"/>
        <w:rPr>
          <w:rFonts w:ascii="Calibri" w:eastAsia="Calibri" w:hAnsi="Calibri" w:cs="Times New Roman"/>
          <w:noProof/>
          <w:lang w:eastAsia="ru-RU"/>
        </w:rPr>
      </w:pPr>
    </w:p>
    <w:p w:rsidR="00BD7E71" w:rsidRPr="00BD7E71" w:rsidRDefault="00BD7E71" w:rsidP="00BD7E71">
      <w:pPr>
        <w:shd w:val="clear" w:color="auto" w:fill="FFFFFF"/>
        <w:spacing w:before="300" w:after="150" w:line="240" w:lineRule="auto"/>
        <w:outlineLvl w:val="1"/>
        <w:rPr>
          <w:rFonts w:ascii="Arial" w:eastAsia="Times New Roman" w:hAnsi="Arial" w:cs="Arial"/>
          <w:b/>
          <w:color w:val="00B0F0"/>
          <w:sz w:val="27"/>
          <w:szCs w:val="27"/>
          <w:lang w:eastAsia="ru-RU"/>
        </w:rPr>
      </w:pPr>
      <w:r w:rsidRPr="00BD7E71">
        <w:rPr>
          <w:rFonts w:ascii="Calibri" w:eastAsia="Calibri" w:hAnsi="Calibri" w:cs="Times New Roman"/>
          <w:noProof/>
          <w:lang w:eastAsia="ru-RU"/>
        </w:rPr>
        <w:lastRenderedPageBreak/>
        <w:t xml:space="preserve"> </w:t>
      </w:r>
      <w:r w:rsidRPr="00BD7E71">
        <w:rPr>
          <w:rFonts w:ascii="Arial" w:eastAsia="Calibri" w:hAnsi="Arial" w:cs="Arial"/>
          <w:b/>
          <w:noProof/>
          <w:color w:val="00B0F0"/>
          <w:sz w:val="27"/>
          <w:szCs w:val="27"/>
          <w:lang w:eastAsia="ru-RU"/>
        </w:rPr>
        <w:t>6.</w:t>
      </w:r>
      <w:r w:rsidRPr="00BD7E71">
        <w:rPr>
          <w:rFonts w:ascii="Arial" w:eastAsia="Times New Roman" w:hAnsi="Arial" w:cs="Arial"/>
          <w:b/>
          <w:color w:val="00B0F0"/>
          <w:sz w:val="27"/>
          <w:szCs w:val="27"/>
          <w:lang w:eastAsia="ru-RU"/>
        </w:rPr>
        <w:t xml:space="preserve"> «Крестики-нолики»</w:t>
      </w:r>
    </w:p>
    <w:p w:rsidR="00BD7E71" w:rsidRPr="00BD7E71" w:rsidRDefault="00BD7E71" w:rsidP="00BD7E7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proofErr w:type="gramStart"/>
      <w:r w:rsidRPr="00BD7E71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Для игры нам нужны:</w:t>
      </w:r>
      <w:proofErr w:type="gramEnd"/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  <w:r w:rsidRPr="00BD7E71">
        <w:rPr>
          <w:rFonts w:ascii="Arial" w:eastAsia="Calibri" w:hAnsi="Arial" w:cs="Arial"/>
          <w:sz w:val="24"/>
          <w:szCs w:val="24"/>
          <w:lang w:eastAsia="ru-RU"/>
        </w:rPr>
        <w:t>1.</w:t>
      </w:r>
      <w:r w:rsidRPr="00BD7E71">
        <w:rPr>
          <w:rFonts w:ascii="Arial" w:eastAsia="Calibri" w:hAnsi="Arial" w:cs="Arial"/>
          <w:sz w:val="24"/>
          <w:szCs w:val="24"/>
          <w:lang w:val="en-US" w:eastAsia="ru-RU"/>
        </w:rPr>
        <w:t>Lego</w:t>
      </w:r>
      <w:r w:rsidRPr="00BD7E71">
        <w:rPr>
          <w:rFonts w:ascii="Arial" w:eastAsia="Calibri" w:hAnsi="Arial" w:cs="Arial"/>
          <w:sz w:val="24"/>
          <w:szCs w:val="24"/>
          <w:lang w:eastAsia="ru-RU"/>
        </w:rPr>
        <w:t xml:space="preserve">-пластина-основа </w:t>
      </w: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  <w:r w:rsidRPr="00BD7E71">
        <w:rPr>
          <w:rFonts w:ascii="Arial" w:eastAsia="Calibri" w:hAnsi="Arial" w:cs="Arial"/>
          <w:sz w:val="24"/>
          <w:szCs w:val="24"/>
          <w:lang w:eastAsia="ru-RU"/>
        </w:rPr>
        <w:t xml:space="preserve">2. </w:t>
      </w:r>
      <w:r w:rsidRPr="00BD7E71">
        <w:rPr>
          <w:rFonts w:ascii="Arial" w:eastAsia="Calibri" w:hAnsi="Arial" w:cs="Arial"/>
          <w:sz w:val="24"/>
          <w:szCs w:val="24"/>
          <w:lang w:val="en-US" w:eastAsia="ru-RU"/>
        </w:rPr>
        <w:t>Lego</w:t>
      </w:r>
      <w:r w:rsidRPr="00BD7E71">
        <w:rPr>
          <w:rFonts w:ascii="Arial" w:eastAsia="Calibri" w:hAnsi="Arial" w:cs="Arial"/>
          <w:sz w:val="24"/>
          <w:szCs w:val="24"/>
          <w:lang w:eastAsia="ru-RU"/>
        </w:rPr>
        <w:t>-кирпичики из которых мы выкладываем на пластине игровое поле 3х3 квадрата;</w:t>
      </w:r>
    </w:p>
    <w:p w:rsidR="00BD7E71" w:rsidRPr="00BD7E71" w:rsidRDefault="00BD7E71" w:rsidP="00BD7E7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BD7E71">
        <w:rPr>
          <w:rFonts w:ascii="Arial" w:eastAsia="Calibri" w:hAnsi="Arial" w:cs="Arial"/>
          <w:sz w:val="24"/>
          <w:szCs w:val="24"/>
          <w:lang w:eastAsia="ru-RU"/>
        </w:rPr>
        <w:t>3. По 5 кирпичиков 2х цветов.</w:t>
      </w:r>
    </w:p>
    <w:p w:rsidR="00BD7E71" w:rsidRDefault="00BD7E71" w:rsidP="00BD7E7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B43FAE" w:rsidRPr="00BD7E71" w:rsidRDefault="00B43FAE" w:rsidP="00B43FA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 w:rsidRPr="00B43FA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023C5D" wp14:editId="09D2B3D3">
            <wp:extent cx="3429000" cy="1971486"/>
            <wp:effectExtent l="0" t="0" r="0" b="0"/>
            <wp:docPr id="9" name="Рисунок 9" descr="https://img.youtube.com/vi/I5eu06zmInQ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youtube.com/vi/I5eu06zmInQ/mqdefaul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543" cy="199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AE" w:rsidRDefault="00B43FAE" w:rsidP="00BD7E71">
      <w:pPr>
        <w:spacing w:after="0" w:line="240" w:lineRule="auto"/>
        <w:rPr>
          <w:rFonts w:ascii="Arial" w:eastAsia="Calibri" w:hAnsi="Arial" w:cs="Arial"/>
          <w:b/>
          <w:noProof/>
          <w:color w:val="00B0F0"/>
          <w:sz w:val="27"/>
          <w:szCs w:val="27"/>
          <w:lang w:eastAsia="ru-RU"/>
        </w:rPr>
      </w:pPr>
    </w:p>
    <w:p w:rsidR="00BD7E71" w:rsidRPr="00BD7E71" w:rsidRDefault="00BD7E71" w:rsidP="00BD7E71">
      <w:pPr>
        <w:spacing w:after="0" w:line="240" w:lineRule="auto"/>
        <w:rPr>
          <w:rFonts w:ascii="Calibri" w:eastAsia="Calibri" w:hAnsi="Calibri" w:cs="Times New Roman"/>
          <w:b/>
          <w:noProof/>
          <w:color w:val="00B0F0"/>
          <w:lang w:eastAsia="ru-RU"/>
        </w:rPr>
      </w:pPr>
      <w:bookmarkStart w:id="0" w:name="_GoBack"/>
      <w:bookmarkEnd w:id="0"/>
      <w:r w:rsidRPr="00BD7E71">
        <w:rPr>
          <w:rFonts w:ascii="Arial" w:eastAsia="Calibri" w:hAnsi="Arial" w:cs="Arial"/>
          <w:b/>
          <w:noProof/>
          <w:color w:val="00B0F0"/>
          <w:sz w:val="27"/>
          <w:szCs w:val="27"/>
          <w:lang w:eastAsia="ru-RU"/>
        </w:rPr>
        <w:t>7.</w:t>
      </w:r>
      <w:r w:rsidRPr="00BD7E71">
        <w:rPr>
          <w:rFonts w:ascii="Arial" w:eastAsia="Times New Roman" w:hAnsi="Arial" w:cs="Arial"/>
          <w:b/>
          <w:bCs/>
          <w:color w:val="00B0F0"/>
          <w:sz w:val="27"/>
          <w:szCs w:val="27"/>
          <w:lang w:eastAsia="ru-RU"/>
        </w:rPr>
        <w:t xml:space="preserve"> ЛАБИРИНТ ИЗ ЛЕГО</w:t>
      </w:r>
    </w:p>
    <w:p w:rsidR="00BD7E71" w:rsidRPr="00BD7E71" w:rsidRDefault="00BD7E71" w:rsidP="00BD7E71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D7E71">
        <w:rPr>
          <w:rFonts w:ascii="Calibri" w:eastAsia="Calibri" w:hAnsi="Calibri" w:cs="Times New Roman"/>
          <w:noProof/>
          <w:lang w:eastAsia="ru-RU"/>
        </w:rPr>
        <w:t xml:space="preserve"> 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из самых простых способов построить лабиринт – выложить его из деталей конструктора -</w:t>
      </w:r>
      <w:r w:rsidRPr="00BD7E71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BD7E71">
        <w:rPr>
          <w:rFonts w:ascii="Arial" w:eastAsia="Calibri" w:hAnsi="Arial" w:cs="Arial"/>
          <w:sz w:val="24"/>
          <w:szCs w:val="24"/>
          <w:lang w:val="en-US" w:eastAsia="ru-RU"/>
        </w:rPr>
        <w:t>Lego</w:t>
      </w:r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(крупных). Чтобы стенки были прочнее, нужно выкладывать их в два уровня. Вторым рядом скрепляйте первый. Можно положить на просторах лабиринта маленькие сюрпризы для странников, а на финише приз </w:t>
      </w:r>
      <w:proofErr w:type="gramStart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побольше</w:t>
      </w:r>
      <w:proofErr w:type="gramEnd"/>
      <w:r w:rsidRPr="00BD7E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Зачем нужен такой лабиринт? Да просто для развлечения, развития координации, ведь можно по лабиринту не только ходить, но и мячик по нему катить.</w:t>
      </w:r>
    </w:p>
    <w:p w:rsidR="00BD7E71" w:rsidRPr="00BD7E71" w:rsidRDefault="00B43FAE" w:rsidP="00B43FAE">
      <w:pPr>
        <w:spacing w:after="160" w:line="259" w:lineRule="auto"/>
        <w:jc w:val="center"/>
        <w:rPr>
          <w:rFonts w:ascii="Calibri" w:eastAsia="Calibri" w:hAnsi="Calibri" w:cs="Times New Roman"/>
          <w:noProof/>
          <w:lang w:eastAsia="ru-RU"/>
        </w:rPr>
      </w:pPr>
      <w:r w:rsidRPr="00B43FA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E080E5F" wp14:editId="361C1EA4">
            <wp:extent cx="3686175" cy="2358390"/>
            <wp:effectExtent l="0" t="0" r="9525" b="3810"/>
            <wp:docPr id="10" name="Рисунок 10" descr="http://www.happinesswithinyou.com/wp-content/uploads/2015/03/IMG_20150312_1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ppinesswithinyou.com/wp-content/uploads/2015/03/IMG_20150312_110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361" cy="236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71" w:rsidRPr="00BD7E71" w:rsidRDefault="00BD7E71" w:rsidP="00BD7E71">
      <w:pPr>
        <w:spacing w:after="160" w:line="259" w:lineRule="auto"/>
        <w:rPr>
          <w:rFonts w:ascii="Calibri" w:eastAsia="Calibri" w:hAnsi="Calibri" w:cs="Times New Roman"/>
        </w:rPr>
      </w:pPr>
    </w:p>
    <w:p w:rsidR="00BD7E71" w:rsidRPr="00BD7E71" w:rsidRDefault="00BD7E71" w:rsidP="00BD7E71">
      <w:pPr>
        <w:spacing w:after="160" w:line="259" w:lineRule="auto"/>
        <w:rPr>
          <w:rFonts w:ascii="Calibri" w:eastAsia="Calibri" w:hAnsi="Calibri" w:cs="Times New Roman"/>
        </w:rPr>
      </w:pPr>
    </w:p>
    <w:p w:rsidR="00BD7E71" w:rsidRPr="00BD7E71" w:rsidRDefault="00BD7E71" w:rsidP="00BD7E71">
      <w:pPr>
        <w:spacing w:after="160" w:line="259" w:lineRule="auto"/>
        <w:rPr>
          <w:rFonts w:ascii="Calibri" w:eastAsia="Calibri" w:hAnsi="Calibri" w:cs="Times New Roman"/>
        </w:rPr>
      </w:pPr>
    </w:p>
    <w:p w:rsidR="00BD7E71" w:rsidRPr="00BD7E71" w:rsidRDefault="00BD7E71" w:rsidP="00BD7E71">
      <w:pPr>
        <w:spacing w:after="160" w:line="259" w:lineRule="auto"/>
        <w:rPr>
          <w:rFonts w:ascii="Calibri" w:eastAsia="Calibri" w:hAnsi="Calibri" w:cs="Times New Roman"/>
        </w:rPr>
      </w:pPr>
    </w:p>
    <w:p w:rsidR="00BD7E71" w:rsidRPr="00BD7E71" w:rsidRDefault="00BD7E71" w:rsidP="00BD7E71">
      <w:pPr>
        <w:spacing w:after="160" w:line="259" w:lineRule="auto"/>
        <w:rPr>
          <w:rFonts w:ascii="Calibri" w:eastAsia="Calibri" w:hAnsi="Calibri" w:cs="Times New Roman"/>
        </w:rPr>
      </w:pPr>
    </w:p>
    <w:p w:rsidR="00BD7E71" w:rsidRPr="00BD7E71" w:rsidRDefault="00BD7E71" w:rsidP="00BD7E71">
      <w:pPr>
        <w:spacing w:after="160" w:line="259" w:lineRule="auto"/>
        <w:rPr>
          <w:rFonts w:ascii="Calibri" w:eastAsia="Calibri" w:hAnsi="Calibri" w:cs="Times New Roman"/>
        </w:rPr>
      </w:pPr>
    </w:p>
    <w:p w:rsidR="00584CAA" w:rsidRDefault="00584CAA"/>
    <w:sectPr w:rsidR="00584CAA" w:rsidSect="00BD7E71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8D8"/>
    <w:rsid w:val="00584CAA"/>
    <w:rsid w:val="00B43FAE"/>
    <w:rsid w:val="00BD7E71"/>
    <w:rsid w:val="00DF08D8"/>
    <w:rsid w:val="00E9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7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7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7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7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vscolu.ru/articles/lego-texnologii-dlya-poznavatelnogo-razvitiya-detej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2017-11-30T13:20:00Z</dcterms:created>
  <dcterms:modified xsi:type="dcterms:W3CDTF">2017-11-30T13:20:00Z</dcterms:modified>
</cp:coreProperties>
</file>