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CBE" w:rsidRDefault="00F47AA0" w:rsidP="004E1C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</w:t>
      </w:r>
      <w:r w:rsidR="004E1CBE" w:rsidRPr="00CB5F21">
        <w:rPr>
          <w:rFonts w:ascii="Times New Roman" w:hAnsi="Times New Roman" w:cs="Times New Roman"/>
          <w:b/>
          <w:sz w:val="28"/>
          <w:szCs w:val="28"/>
        </w:rPr>
        <w:t>руппа № 12 «</w:t>
      </w:r>
      <w:r w:rsidR="004E1CBE">
        <w:rPr>
          <w:rFonts w:ascii="Times New Roman" w:hAnsi="Times New Roman" w:cs="Times New Roman"/>
          <w:b/>
          <w:sz w:val="28"/>
          <w:szCs w:val="28"/>
        </w:rPr>
        <w:t>Сказка</w:t>
      </w:r>
      <w:r w:rsidR="004E1CBE" w:rsidRPr="00CB5F21">
        <w:rPr>
          <w:rFonts w:ascii="Times New Roman" w:hAnsi="Times New Roman" w:cs="Times New Roman"/>
          <w:b/>
          <w:sz w:val="28"/>
          <w:szCs w:val="28"/>
        </w:rPr>
        <w:t>»</w:t>
      </w:r>
    </w:p>
    <w:p w:rsidR="00F14D4E" w:rsidRPr="00CB5F21" w:rsidRDefault="00F14D4E" w:rsidP="004E1CB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4475" cy="2999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9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1CBE" w:rsidRDefault="004E1CBE" w:rsidP="004E1C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расположена на 1 этаже, имеет отдельный вход. В группе имеется отдельная спальня, раздевалка, туалет и игровая,  а так же уголок с комнатными растениями. Групповое помещение оснащено мебелью, отвечающей гигиеническим и возрастным требованиям для дошкольных учреждений игровым оборудованием, учебно-методическими пособиями в соответствии с возрастом. В раздевалках имеются информационные стенды, витрины для тематических выставок.</w:t>
      </w:r>
    </w:p>
    <w:p w:rsidR="004E1CBE" w:rsidRDefault="004E1CBE" w:rsidP="004E1CBE">
      <w:pPr>
        <w:rPr>
          <w:rFonts w:ascii="Times New Roman" w:hAnsi="Times New Roman" w:cs="Times New Roman"/>
          <w:sz w:val="28"/>
          <w:szCs w:val="28"/>
        </w:rPr>
      </w:pPr>
    </w:p>
    <w:p w:rsidR="004E1CBE" w:rsidRDefault="004E1CBE" w:rsidP="004E1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 техническое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6602"/>
        <w:gridCol w:w="2375"/>
      </w:tblGrid>
      <w:tr w:rsidR="004E1CBE" w:rsidTr="004E2907">
        <w:tc>
          <w:tcPr>
            <w:tcW w:w="594" w:type="dxa"/>
          </w:tcPr>
          <w:p w:rsidR="004E1CBE" w:rsidRDefault="004E1CBE" w:rsidP="004E2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602" w:type="dxa"/>
          </w:tcPr>
          <w:p w:rsidR="004E1CBE" w:rsidRDefault="004E1CBE" w:rsidP="004E2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375" w:type="dxa"/>
          </w:tcPr>
          <w:p w:rsidR="004E1CBE" w:rsidRDefault="004E1CBE" w:rsidP="004E2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4E1CBE" w:rsidTr="004E2907">
        <w:tc>
          <w:tcPr>
            <w:tcW w:w="9571" w:type="dxa"/>
            <w:gridSpan w:val="3"/>
          </w:tcPr>
          <w:p w:rsidR="004E1CBE" w:rsidRDefault="004E1CBE" w:rsidP="004E2907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E1CBE" w:rsidRPr="00F35714" w:rsidRDefault="004E1CBE" w:rsidP="004E290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714">
              <w:rPr>
                <w:rFonts w:ascii="Times New Roman" w:hAnsi="Times New Roman" w:cs="Times New Roman"/>
                <w:b/>
                <w:sz w:val="28"/>
                <w:szCs w:val="28"/>
              </w:rPr>
              <w:t>Групповая комната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детский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Стул взрослый 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взрослый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</w:tcPr>
          <w:p w:rsidR="004E1CBE" w:rsidRDefault="004E1CBE" w:rsidP="009E3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  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</w:tcPr>
          <w:p w:rsidR="004E1CBE" w:rsidRDefault="004E1CBE" w:rsidP="009E3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Игровой уголок «Кухня малая» 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Игровой уголок «Магазин угловой с витриной» </w:t>
            </w:r>
          </w:p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</w:tcPr>
          <w:p w:rsidR="004E1CBE" w:rsidRDefault="004E1CBE" w:rsidP="009E3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уголок «Спальня</w:t>
            </w:r>
            <w:r w:rsidR="009E3A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02" w:type="dxa"/>
          </w:tcPr>
          <w:p w:rsidR="004E1CBE" w:rsidRDefault="004E1CBE" w:rsidP="009E3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Уголок творчества игровой 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02" w:type="dxa"/>
          </w:tcPr>
          <w:p w:rsidR="004E1CBE" w:rsidRDefault="009E3A9B" w:rsidP="009E3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Стенка детская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пряиая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игровая 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6602" w:type="dxa"/>
          </w:tcPr>
          <w:p w:rsidR="004E1CBE" w:rsidRDefault="009E3A9B" w:rsidP="009E3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Шкаф-пенал для документации 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посуды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Тарелка глубокая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Тарелка мелкая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Ложка чайная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Бокалы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Ложка разливная 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Подносы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Чайник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Ведро эмалированное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Ведро нержавейка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Кастрюли разные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Тумба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Ковер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9571" w:type="dxa"/>
            <w:gridSpan w:val="3"/>
          </w:tcPr>
          <w:p w:rsidR="004E1CBE" w:rsidRDefault="004E1CBE" w:rsidP="004E2907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CBE" w:rsidRPr="00017F73" w:rsidRDefault="004E1CBE" w:rsidP="004E2907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F73">
              <w:rPr>
                <w:rFonts w:ascii="Times New Roman" w:hAnsi="Times New Roman" w:cs="Times New Roman"/>
                <w:b/>
                <w:sz w:val="28"/>
                <w:szCs w:val="28"/>
              </w:rPr>
              <w:t>Спальня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Кровать детская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постельного белья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Матрац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Подушка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Наматрасник</w:t>
            </w:r>
            <w:proofErr w:type="spellEnd"/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Покрывало детское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</w:tcPr>
          <w:p w:rsidR="004E1CBE" w:rsidRDefault="004E1CBE" w:rsidP="009E3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2-х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дверный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«Вишня»  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Люстра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Одеяло детское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E1CBE" w:rsidTr="004E2907">
        <w:tc>
          <w:tcPr>
            <w:tcW w:w="9571" w:type="dxa"/>
            <w:gridSpan w:val="3"/>
          </w:tcPr>
          <w:p w:rsidR="004E1CBE" w:rsidRDefault="004E1CBE" w:rsidP="004E2907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CBE" w:rsidRPr="00017F73" w:rsidRDefault="004E1CBE" w:rsidP="004E2907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F73">
              <w:rPr>
                <w:rFonts w:ascii="Times New Roman" w:hAnsi="Times New Roman" w:cs="Times New Roman"/>
                <w:b/>
                <w:sz w:val="28"/>
                <w:szCs w:val="28"/>
              </w:rPr>
              <w:t>Туалетная комната</w:t>
            </w:r>
          </w:p>
        </w:tc>
      </w:tr>
      <w:tr w:rsidR="004E1CBE" w:rsidTr="009E3A9B">
        <w:trPr>
          <w:trHeight w:val="465"/>
        </w:trPr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Водонагреватель 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Вешалка настенная  (для полотенец)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Полотенце </w:t>
            </w:r>
          </w:p>
        </w:tc>
        <w:tc>
          <w:tcPr>
            <w:tcW w:w="2375" w:type="dxa"/>
          </w:tcPr>
          <w:p w:rsidR="004E1CBE" w:rsidRPr="00210935" w:rsidRDefault="004E1CBE" w:rsidP="004E2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Котел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Бак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хозяйственный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Рукомойники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Унитаз детский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Ногомойка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душем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9571" w:type="dxa"/>
            <w:gridSpan w:val="3"/>
          </w:tcPr>
          <w:p w:rsidR="004E1CBE" w:rsidRDefault="004E1CBE" w:rsidP="004E2907">
            <w:pPr>
              <w:tabs>
                <w:tab w:val="left" w:pos="21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E1CBE" w:rsidRPr="00771FE4" w:rsidRDefault="004E1CBE" w:rsidP="004E2907">
            <w:pPr>
              <w:tabs>
                <w:tab w:val="left" w:pos="21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FE4">
              <w:rPr>
                <w:rFonts w:ascii="Times New Roman" w:hAnsi="Times New Roman" w:cs="Times New Roman"/>
                <w:b/>
                <w:sz w:val="28"/>
                <w:szCs w:val="28"/>
              </w:rPr>
              <w:t>Раздевалка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детский (для одежды)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 под обувь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</w:p>
        </w:tc>
        <w:tc>
          <w:tcPr>
            <w:tcW w:w="2375" w:type="dxa"/>
          </w:tcPr>
          <w:p w:rsidR="004E1CBE" w:rsidRPr="00210935" w:rsidRDefault="004E1CBE" w:rsidP="004E29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4E1CBE" w:rsidTr="004E2907">
        <w:tc>
          <w:tcPr>
            <w:tcW w:w="594" w:type="dxa"/>
          </w:tcPr>
          <w:p w:rsidR="004E1CBE" w:rsidRPr="00210935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Банкетки</w:t>
            </w:r>
            <w:proofErr w:type="spellEnd"/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1CBE" w:rsidTr="004E2907">
        <w:tc>
          <w:tcPr>
            <w:tcW w:w="594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 «Информация для родителей»</w:t>
            </w:r>
          </w:p>
        </w:tc>
        <w:tc>
          <w:tcPr>
            <w:tcW w:w="2375" w:type="dxa"/>
          </w:tcPr>
          <w:p w:rsidR="004E1CBE" w:rsidRDefault="004E1CBE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E1CBE" w:rsidRDefault="004E1CBE" w:rsidP="004E1CBE">
      <w:pPr>
        <w:rPr>
          <w:rFonts w:ascii="Times New Roman" w:hAnsi="Times New Roman" w:cs="Times New Roman"/>
          <w:sz w:val="28"/>
          <w:szCs w:val="28"/>
        </w:rPr>
      </w:pPr>
    </w:p>
    <w:p w:rsidR="004E1CBE" w:rsidRPr="009624F4" w:rsidRDefault="004E1CBE" w:rsidP="004E1CBE">
      <w:pPr>
        <w:suppressAutoHyphens/>
        <w:spacing w:after="2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Оснащённость образовательного процесса.</w:t>
      </w:r>
    </w:p>
    <w:p w:rsidR="004E1CBE" w:rsidRPr="009624F4" w:rsidRDefault="004E1CBE" w:rsidP="004E1CBE">
      <w:pPr>
        <w:suppressAutoHyphens/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Примерный набор игровых материалов для сюжетной игры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5829"/>
        <w:gridCol w:w="1899"/>
      </w:tblGrid>
      <w:tr w:rsidR="004E1CBE" w:rsidRPr="009624F4" w:rsidTr="004E2907">
        <w:tc>
          <w:tcPr>
            <w:tcW w:w="259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Тип </w:t>
            </w:r>
          </w:p>
          <w:p w:rsidR="004E1CBE" w:rsidRPr="009624F4" w:rsidRDefault="004E1CBE" w:rsidP="004E2907">
            <w:pPr>
              <w:suppressAutoHyphens/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материала </w:t>
            </w: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Наименование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Количество на группу </w:t>
            </w:r>
          </w:p>
        </w:tc>
      </w:tr>
      <w:tr w:rsidR="004E1CBE" w:rsidRPr="009624F4" w:rsidTr="004E2907">
        <w:tc>
          <w:tcPr>
            <w:tcW w:w="2592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Игрушки-персонажи и ролевые атрибуты.</w:t>
            </w: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Куклы средние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6 разные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Утюги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Гладильная доска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Звери и птицы объемные  (из разного материала, мелкие, 7-10 см.)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20 разные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Набор пальчиковых кукол: сказочные персонажи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наручных кукол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би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-ба-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: сказочные персонажи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разные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Фигурки-человечки, объемные, мелкие (7-10 см.)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5 разные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Фигурки сказочных персонажей, плоскостные на подставках (мелкие)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15 разные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солдатиков (средние и мелкие, 7-15 см.)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разные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Тематический набор сказочных персонажей (объемные, средние и мелкие, 7-15 см.)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разные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Стиральная машина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Плащ-накидка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разные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Фуражка/бескозырка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3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Пилотка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Набор масок (животные; сказочные персонажи</w:t>
            </w:r>
            <w:proofErr w:type="gram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)</w:t>
            </w:r>
            <w:proofErr w:type="gramEnd"/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Разные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E1CBE" w:rsidRPr="009624F4" w:rsidTr="004E2907">
        <w:tc>
          <w:tcPr>
            <w:tcW w:w="2592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Игрушки-предметы оперирования</w:t>
            </w: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чайной посуды, крупный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чайной посуды, средний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кухонной посуды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Молоток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Комплект кукольных постельных принадлежностей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Трактор, крупный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Машины для катания, крупные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Автомобили, автобусы с открытым верхом, съемными крышами, средних размеров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10 разные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Набор «Автодорога»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Машина "скорой помощи", средних размеров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Подъемный кран, крупный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Набор: железная дорога (средних размеров)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Кораблики, лодки, самолеты, средних размеров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1 каждого наименования</w:t>
            </w: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Автотрек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Автомобили мелкие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10 разные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Кукольная коляска, средних размеров (складная)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медицинских принадлежностей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Полосатый жезл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Весы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Часы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разные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Телефон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Руль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Сумки, корзинки, рюкзачки 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Набор инструментов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Набор муляжей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для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парихмахерской</w:t>
            </w:r>
            <w:proofErr w:type="spellEnd"/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для хозяйственно-бытового труда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5 разные 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Маркеры игрового пространства</w:t>
            </w: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Кукольный стол, крупный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Кукольная кровать или диванчик (крупный)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Кухонная плита/шкафчик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Набор мебели для кукол крупный размер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Кухонный уголок крупный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«Магазин»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Трехстворчатая ширма настольная/театр (70 см.)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Витрина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Мойка-гараж (для мелких автомобилей)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Макет "Зоопарк" (для фигурок животных средней величины)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Трюмо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Светофор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Тематические строительные наборы: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город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замок (крепость)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ферма 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Поли-функциональные</w:t>
            </w:r>
            <w:proofErr w:type="gram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материалы</w:t>
            </w: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Конструктор «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Лего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Крупный строительный набор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Крупный кнопочный конструктор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Ящик с мелкими предметами-заместителями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Крупные куски ткани (полотно, разного цвета, 1х1 м.) </w:t>
            </w: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4E1CBE" w:rsidRPr="009624F4" w:rsidTr="004E2907">
        <w:tc>
          <w:tcPr>
            <w:tcW w:w="2592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82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Строительный конструктор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9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ar-SA"/>
        </w:rPr>
      </w:pPr>
    </w:p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114300" simplePos="0" relativeHeight="251659264" behindDoc="0" locked="0" layoutInCell="1" allowOverlap="1" wp14:anchorId="2E3B0161" wp14:editId="28B0C493">
                <wp:simplePos x="0" y="0"/>
                <wp:positionH relativeFrom="margin">
                  <wp:posOffset>-87630</wp:posOffset>
                </wp:positionH>
                <wp:positionV relativeFrom="paragraph">
                  <wp:posOffset>-1237615</wp:posOffset>
                </wp:positionV>
                <wp:extent cx="6527800" cy="20320"/>
                <wp:effectExtent l="3175" t="635" r="3175" b="7620"/>
                <wp:wrapSquare wrapText="bothSides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2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65"/>
                              <w:gridCol w:w="6722"/>
                              <w:gridCol w:w="1776"/>
                              <w:gridCol w:w="58"/>
                            </w:tblGrid>
                            <w:tr w:rsidR="004E1CBE">
                              <w:trPr>
                                <w:gridAfter w:val="1"/>
                                <w:wAfter w:w="58" w:type="dxa"/>
                                <w:trHeight w:val="390"/>
                              </w:trPr>
                              <w:tc>
                                <w:tcPr>
                                  <w:tcW w:w="9863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E1CBE" w:rsidRDefault="004E1CBE">
                                  <w:pPr>
                                    <w:snapToGrid w:val="0"/>
                                    <w:spacing w:after="28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E1CBE" w:rsidRDefault="004E1CBE">
                                  <w:pPr>
                                    <w:spacing w:before="280"/>
                                    <w:jc w:val="center"/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Материалы для игры с правилами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pStyle w:val="a4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Тип</w:t>
                                  </w:r>
                                </w:p>
                                <w:p w:rsidR="004E1CBE" w:rsidRDefault="004E1CBE">
                                  <w:pPr>
                                    <w:pStyle w:val="a4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материала</w:t>
                                  </w: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pStyle w:val="a4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pStyle w:val="a4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Количество</w:t>
                                  </w:r>
                                </w:p>
                                <w:p w:rsidR="004E1CBE" w:rsidRDefault="004E1CBE">
                                  <w:pPr>
                                    <w:pStyle w:val="a4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на группу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 w:val="restart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Настольный кегельбан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Настольный футбол или хоккей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Бирюльки (набор)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Кольцеброс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напольный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Городки (набор)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Кегли (набор)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Серсо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Мишень с дротиками (набор)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Мячи, разные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5-7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Лото (картиночное, поле до 8-12 частей)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8-10 разные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Лото цифровое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 w:val="restart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</w:tcBorders>
                                  <w:shd w:val="clear" w:color="auto" w:fill="auto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Для игр на умственное развитие</w:t>
                                  </w: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Домино (с картинками)</w:t>
                                  </w:r>
                                  <w: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lef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Домино точечное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lef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Шашки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rPr>
                                <w:trHeight w:val="405"/>
                              </w:trPr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lef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Шахматы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rPr>
                                <w:trHeight w:val="120"/>
                              </w:trPr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lef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Блоки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Дьенеша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rPr>
                                <w:trHeight w:val="195"/>
                              </w:trPr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lef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Палочки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Кюизенера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rPr>
                                <w:trHeight w:val="600"/>
                              </w:trPr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lef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Кубики для всех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rPr>
                                <w:trHeight w:val="429"/>
                              </w:trPr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lef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Танграмм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4E1CBE">
                              <w:tblPrEx>
                                <w:tblCellMar>
                                  <w:left w:w="0" w:type="dxa"/>
                                  <w:right w:w="0" w:type="dxa"/>
                                </w:tblCellMar>
                              </w:tblPrEx>
                              <w:trPr>
                                <w:trHeight w:val="480"/>
                              </w:trPr>
                              <w:tc>
                                <w:tcPr>
                                  <w:tcW w:w="1365" w:type="dxa"/>
                                  <w:vMerge/>
                                  <w:tcBorders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snapToGrid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2" w:type="dxa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Уникуб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top w:val="double" w:sz="1" w:space="0" w:color="C0C0C0"/>
                                    <w:left w:val="double" w:sz="1" w:space="0" w:color="C0C0C0"/>
                                    <w:bottom w:val="double" w:sz="1" w:space="0" w:color="C0C0C0"/>
                                    <w:right w:val="double" w:sz="1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1CBE" w:rsidRDefault="004E1CB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4E1CBE" w:rsidRDefault="004E1CBE" w:rsidP="004E1CB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6.9pt;margin-top:-97.45pt;width:514pt;height:1.6pt;z-index:251659264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65"/>
                        <w:gridCol w:w="6722"/>
                        <w:gridCol w:w="1776"/>
                        <w:gridCol w:w="58"/>
                      </w:tblGrid>
                      <w:tr w:rsidR="004E1CBE">
                        <w:trPr>
                          <w:gridAfter w:val="1"/>
                          <w:wAfter w:w="58" w:type="dxa"/>
                          <w:trHeight w:val="390"/>
                        </w:trPr>
                        <w:tc>
                          <w:tcPr>
                            <w:tcW w:w="9863" w:type="dxa"/>
                            <w:gridSpan w:val="3"/>
                            <w:tcBorders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E1CBE" w:rsidRDefault="004E1CBE">
                            <w:pPr>
                              <w:snapToGrid w:val="0"/>
                              <w:spacing w:after="2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E1CBE" w:rsidRDefault="004E1CBE">
                            <w:pPr>
                              <w:spacing w:before="280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Материалы для игры с правилами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pStyle w:val="a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Тип</w:t>
                            </w:r>
                          </w:p>
                          <w:p w:rsidR="004E1CBE" w:rsidRDefault="004E1CBE">
                            <w:pPr>
                              <w:pStyle w:val="a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материала</w:t>
                            </w: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pStyle w:val="a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pStyle w:val="a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Количество</w:t>
                            </w:r>
                          </w:p>
                          <w:p w:rsidR="004E1CBE" w:rsidRDefault="004E1CBE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на группу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 w:val="restart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Настольный кегельбан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Настольный футбол или хоккей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Бирюльки (набор)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2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Кольцеброс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напольный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Городки (набор)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Кегли (набор)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Серсо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Мишень с дротиками (набор)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Мячи, разные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5-7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Лото (картиночное, поле до 8-12 частей)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8-10 разные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Лото цифровое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 w:val="restart"/>
                            <w:tcBorders>
                              <w:top w:val="double" w:sz="1" w:space="0" w:color="C0C0C0"/>
                              <w:left w:val="double" w:sz="1" w:space="0" w:color="C0C0C0"/>
                            </w:tcBorders>
                            <w:shd w:val="clear" w:color="auto" w:fill="auto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Для игр на умственное развитие</w:t>
                            </w: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Домино (с картинками)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2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lef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Домино точечное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c>
                          <w:tcPr>
                            <w:tcW w:w="1365" w:type="dxa"/>
                            <w:vMerge/>
                            <w:tcBorders>
                              <w:lef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Шашки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 xml:space="preserve">2 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rPr>
                          <w:trHeight w:val="405"/>
                        </w:trPr>
                        <w:tc>
                          <w:tcPr>
                            <w:tcW w:w="1365" w:type="dxa"/>
                            <w:vMerge/>
                            <w:tcBorders>
                              <w:lef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Шахматы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rPr>
                          <w:trHeight w:val="120"/>
                        </w:trPr>
                        <w:tc>
                          <w:tcPr>
                            <w:tcW w:w="1365" w:type="dxa"/>
                            <w:vMerge/>
                            <w:tcBorders>
                              <w:lef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Блоки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Дьенеша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rPr>
                          <w:trHeight w:val="195"/>
                        </w:trPr>
                        <w:tc>
                          <w:tcPr>
                            <w:tcW w:w="1365" w:type="dxa"/>
                            <w:vMerge/>
                            <w:tcBorders>
                              <w:lef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Палочки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Кюизенера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rPr>
                          <w:trHeight w:val="600"/>
                        </w:trPr>
                        <w:tc>
                          <w:tcPr>
                            <w:tcW w:w="1365" w:type="dxa"/>
                            <w:vMerge/>
                            <w:tcBorders>
                              <w:lef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Кубики для всех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rPr>
                          <w:trHeight w:val="429"/>
                        </w:trPr>
                        <w:tc>
                          <w:tcPr>
                            <w:tcW w:w="1365" w:type="dxa"/>
                            <w:vMerge/>
                            <w:tcBorders>
                              <w:lef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Танграмм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4E1CBE">
                        <w:tblPrEx>
                          <w:tblCellMar>
                            <w:left w:w="0" w:type="dxa"/>
                            <w:right w:w="0" w:type="dxa"/>
                          </w:tblCellMar>
                        </w:tblPrEx>
                        <w:trPr>
                          <w:trHeight w:val="480"/>
                        </w:trPr>
                        <w:tc>
                          <w:tcPr>
                            <w:tcW w:w="1365" w:type="dxa"/>
                            <w:vMerge/>
                            <w:tcBorders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722" w:type="dxa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Уникуб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top w:val="double" w:sz="1" w:space="0" w:color="C0C0C0"/>
                              <w:left w:val="double" w:sz="1" w:space="0" w:color="C0C0C0"/>
                              <w:bottom w:val="double" w:sz="1" w:space="0" w:color="C0C0C0"/>
                              <w:right w:val="double" w:sz="1" w:space="0" w:color="C0C0C0"/>
                            </w:tcBorders>
                            <w:shd w:val="clear" w:color="auto" w:fill="auto"/>
                            <w:vAlign w:val="center"/>
                          </w:tcPr>
                          <w:p w:rsidR="004E1CBE" w:rsidRDefault="004E1CBE"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4E1CBE" w:rsidRDefault="004E1CBE" w:rsidP="004E1CBE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E1CBE" w:rsidRPr="009624F4" w:rsidRDefault="004E1CBE" w:rsidP="004E1CBE">
      <w:pPr>
        <w:suppressAutoHyphens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>Материалы для изобразительной деятельности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7"/>
        <w:gridCol w:w="6767"/>
        <w:gridCol w:w="1902"/>
      </w:tblGrid>
      <w:tr w:rsidR="004E1CBE" w:rsidRPr="009624F4" w:rsidTr="004E2907">
        <w:tc>
          <w:tcPr>
            <w:tcW w:w="159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Тип материала </w:t>
            </w: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Наименование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Количество на группу </w:t>
            </w:r>
          </w:p>
        </w:tc>
      </w:tr>
      <w:tr w:rsidR="004E1CBE" w:rsidRPr="009624F4" w:rsidTr="004E2907">
        <w:tc>
          <w:tcPr>
            <w:tcW w:w="1597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Для рисования </w:t>
            </w: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цветных карандашей (18 цвета)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Цветные восковые мелки (12 цветов)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4E1CBE" w:rsidRPr="009624F4" w:rsidTr="004E2907">
        <w:trPr>
          <w:trHeight w:val="627"/>
        </w:trPr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Гуашь (12 цветов)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набор на каждого ребенка.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Гуашь (белила)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Палитры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Губки для смывания краски с палитры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Круглые кисти (беличьи, колонковые №№ 10 – 14)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Банки для промывания ворса кисти от краски (0,25 л)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Салфетка из ткани, хорошо впитывающей воду, для осушения кисти после промывания и при наклеивании готовых форм (15´15)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Для лепки </w:t>
            </w: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Глина – подготовленная для лепки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 кг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Пластилин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коробка на одного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Доски, 20´20 см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Стеки разной формы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3 – 5 наборов на группу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E1CBE" w:rsidRPr="009624F4" w:rsidTr="004E2907">
        <w:tc>
          <w:tcPr>
            <w:tcW w:w="1597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Для аппликации </w:t>
            </w: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Ножницы с тупыми концами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 каждого ребенка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Наборы из разных сортов цветной бумаги для занятий аппликацией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Файлы из прозрачной синтетической пленки для хранения обрезков бумаги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Щетинные кисти для клея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</w:t>
            </w: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Подставки для кистей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Розетки для клея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Подносы для форм и обрезков бумаги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 каждого ребенка </w:t>
            </w:r>
          </w:p>
        </w:tc>
      </w:tr>
      <w:tr w:rsidR="004E1CBE" w:rsidRPr="009624F4" w:rsidTr="004E2907">
        <w:tc>
          <w:tcPr>
            <w:tcW w:w="1597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6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Пластины, на которые дети кладут фигуры для намазывания клеем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 каждого ребенка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E1CBE" w:rsidRPr="009624F4" w:rsidRDefault="004E1CBE" w:rsidP="004E1CBE">
      <w:pPr>
        <w:suppressAutoHyphens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E1CBE" w:rsidRPr="009624F4" w:rsidRDefault="004E1CBE" w:rsidP="004E1CBE">
      <w:pPr>
        <w:suppressAutoHyphens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E1CBE" w:rsidRPr="009624F4" w:rsidRDefault="004E1CBE" w:rsidP="004E1CBE">
      <w:pPr>
        <w:suppressAutoHyphens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03"/>
        <w:gridCol w:w="6220"/>
        <w:gridCol w:w="1775"/>
        <w:gridCol w:w="236"/>
      </w:tblGrid>
      <w:tr w:rsidR="004E1CBE" w:rsidRPr="009624F4" w:rsidTr="004E2907">
        <w:trPr>
          <w:trHeight w:val="345"/>
        </w:trPr>
        <w:tc>
          <w:tcPr>
            <w:tcW w:w="979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Примерный материал для конструирования</w:t>
            </w:r>
          </w:p>
        </w:tc>
        <w:tc>
          <w:tcPr>
            <w:tcW w:w="55" w:type="dxa"/>
            <w:tcBorders>
              <w:bottom w:val="single" w:sz="4" w:space="0" w:color="00000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E1CBE" w:rsidRPr="009624F4" w:rsidTr="004E2907">
        <w:tblPrEx>
          <w:tblCellMar>
            <w:left w:w="0" w:type="dxa"/>
            <w:right w:w="0" w:type="dxa"/>
          </w:tblCellMar>
        </w:tblPrEx>
        <w:tc>
          <w:tcPr>
            <w:tcW w:w="180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Тип материала </w:t>
            </w:r>
          </w:p>
        </w:tc>
        <w:tc>
          <w:tcPr>
            <w:tcW w:w="622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Основной набор материалов и оборудования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830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Количество на группу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4E1CBE" w:rsidRPr="009624F4" w:rsidTr="004E2907">
        <w:tblPrEx>
          <w:tblCellMar>
            <w:left w:w="0" w:type="dxa"/>
            <w:right w:w="0" w:type="dxa"/>
          </w:tblCellMar>
        </w:tblPrEx>
        <w:tc>
          <w:tcPr>
            <w:tcW w:w="1803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Строитель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-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ный</w:t>
            </w:r>
            <w:proofErr w:type="spellEnd"/>
            <w:proofErr w:type="gramEnd"/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материал </w:t>
            </w:r>
          </w:p>
        </w:tc>
        <w:tc>
          <w:tcPr>
            <w:tcW w:w="622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Крупногабаритные деревянные напольные конструкторы </w:t>
            </w:r>
          </w:p>
        </w:tc>
        <w:tc>
          <w:tcPr>
            <w:tcW w:w="1830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на группу </w:t>
            </w:r>
          </w:p>
        </w:tc>
      </w:tr>
      <w:tr w:rsidR="004E1CBE" w:rsidRPr="009624F4" w:rsidTr="004E2907">
        <w:tblPrEx>
          <w:tblCellMar>
            <w:left w:w="0" w:type="dxa"/>
            <w:right w:w="0" w:type="dxa"/>
          </w:tblCellMar>
        </w:tblPrEx>
        <w:tc>
          <w:tcPr>
            <w:tcW w:w="1803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22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30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E1CBE" w:rsidRPr="009624F4" w:rsidTr="004E2907">
        <w:tblPrEx>
          <w:tblCellMar>
            <w:left w:w="0" w:type="dxa"/>
            <w:right w:w="0" w:type="dxa"/>
          </w:tblCellMar>
        </w:tblPrEx>
        <w:tc>
          <w:tcPr>
            <w:tcW w:w="1803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22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Наборы игрушек (транспорт и строительные машины, фигурки животных, людей и т.п.) </w:t>
            </w:r>
          </w:p>
        </w:tc>
        <w:tc>
          <w:tcPr>
            <w:tcW w:w="1830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см. "Материалы для игровой деятельности" </w:t>
            </w:r>
          </w:p>
        </w:tc>
      </w:tr>
      <w:tr w:rsidR="004E1CBE" w:rsidRPr="009624F4" w:rsidTr="004E2907">
        <w:tblPrEx>
          <w:tblCellMar>
            <w:left w:w="0" w:type="dxa"/>
            <w:right w:w="0" w:type="dxa"/>
          </w:tblCellMar>
        </w:tblPrEx>
        <w:tc>
          <w:tcPr>
            <w:tcW w:w="1803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Конструк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-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торы</w:t>
            </w:r>
            <w:proofErr w:type="gramEnd"/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622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Конструкторы, позволяющие детям без особых трудностей и помощи взрослых справиться с ними и проявить свое творчество и мальчикам, и девочкам </w:t>
            </w:r>
          </w:p>
        </w:tc>
        <w:tc>
          <w:tcPr>
            <w:tcW w:w="1830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4  на группу </w:t>
            </w:r>
          </w:p>
        </w:tc>
      </w:tr>
      <w:tr w:rsidR="004E1CBE" w:rsidRPr="009624F4" w:rsidTr="004E2907">
        <w:tblPrEx>
          <w:tblCellMar>
            <w:left w:w="0" w:type="dxa"/>
            <w:right w:w="0" w:type="dxa"/>
          </w:tblCellMar>
        </w:tblPrEx>
        <w:tc>
          <w:tcPr>
            <w:tcW w:w="1803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22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Конструкторы из серии универсал "LEGO" </w:t>
            </w:r>
          </w:p>
        </w:tc>
        <w:tc>
          <w:tcPr>
            <w:tcW w:w="1830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 наборов</w:t>
            </w:r>
          </w:p>
        </w:tc>
      </w:tr>
      <w:tr w:rsidR="004E1CBE" w:rsidRPr="009624F4" w:rsidTr="004E2907">
        <w:tblPrEx>
          <w:tblCellMar>
            <w:left w:w="0" w:type="dxa"/>
            <w:right w:w="0" w:type="dxa"/>
          </w:tblCellMar>
        </w:tblPrEx>
        <w:tc>
          <w:tcPr>
            <w:tcW w:w="1803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22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Конструкторы для игр с песком и водой </w:t>
            </w:r>
          </w:p>
        </w:tc>
        <w:tc>
          <w:tcPr>
            <w:tcW w:w="1830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4E1CBE" w:rsidRPr="009624F4" w:rsidTr="004E2907">
        <w:tblPrEx>
          <w:tblCellMar>
            <w:left w:w="0" w:type="dxa"/>
            <w:right w:w="0" w:type="dxa"/>
          </w:tblCellMar>
        </w:tblPrEx>
        <w:tc>
          <w:tcPr>
            <w:tcW w:w="180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Детали конструктора </w:t>
            </w:r>
          </w:p>
        </w:tc>
        <w:tc>
          <w:tcPr>
            <w:tcW w:w="622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мелкого строительного материала, имеющего основные детали (кубики, кирпичики, призмы, короткие и длинные пластины) (от 62 до 83 элементов) </w:t>
            </w:r>
          </w:p>
        </w:tc>
        <w:tc>
          <w:tcPr>
            <w:tcW w:w="1830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4E1CBE" w:rsidRPr="009624F4" w:rsidTr="004E2907">
        <w:tblPrEx>
          <w:tblCellMar>
            <w:left w:w="0" w:type="dxa"/>
            <w:right w:w="0" w:type="dxa"/>
          </w:tblCellMar>
        </w:tblPrEx>
        <w:tc>
          <w:tcPr>
            <w:tcW w:w="180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Бумага, природные и бросовые материалы </w:t>
            </w:r>
          </w:p>
        </w:tc>
        <w:tc>
          <w:tcPr>
            <w:tcW w:w="622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28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Наборы цветных бумаг и тонкого картона с разной фактурой поверхности (глянцевая, матовая, с тиснением, гофрированная, прозрачная, шероховатая, блестящая и т.п.)</w:t>
            </w:r>
          </w:p>
          <w:p w:rsidR="004E1CBE" w:rsidRPr="009624F4" w:rsidRDefault="004E1CBE" w:rsidP="004E2907">
            <w:pPr>
              <w:suppressAutoHyphens/>
              <w:spacing w:before="280" w:after="28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Подборка из бросового материала: бумажные коробки, цилиндры, катушки, конусы, пластиковые бутылки, пробки и т.п.</w:t>
            </w:r>
            <w:proofErr w:type="gramEnd"/>
          </w:p>
          <w:p w:rsidR="004E1CBE" w:rsidRPr="009624F4" w:rsidRDefault="004E1CBE" w:rsidP="004E2907">
            <w:pPr>
              <w:suppressAutoHyphens/>
              <w:spacing w:before="280" w:after="28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Подборка из фантиков от конфет и других кондитерских изделий и упаковочных материалов (фольга, бантики, ленты и т.п.)</w:t>
            </w:r>
          </w:p>
          <w:p w:rsidR="004E1CBE" w:rsidRPr="009624F4" w:rsidRDefault="004E1CBE" w:rsidP="004E2907">
            <w:pPr>
              <w:suppressAutoHyphens/>
              <w:spacing w:before="28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Подборка из природного материала (шишки, мох,                желуди, морские камешки, пенька, мочало, семена подсолнечника, арбуза, дыни, остатки цветных ниток, кусочки меха, ткани, пробки, сухоцветы, орехи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ar-SA"/>
              </w:rPr>
              <w:t xml:space="preserve"> </w:t>
            </w:r>
            <w:proofErr w:type="gramEnd"/>
          </w:p>
        </w:tc>
        <w:tc>
          <w:tcPr>
            <w:tcW w:w="1830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E1CBE" w:rsidRPr="009624F4" w:rsidRDefault="004E1CBE" w:rsidP="004E1CBE">
      <w:pPr>
        <w:suppressAutoHyphens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E1CBE" w:rsidRPr="009624F4" w:rsidRDefault="004E1CBE" w:rsidP="004E1CBE">
      <w:pPr>
        <w:suppressAutoHyphens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Примерный материал для познавательно-исследовательской деятельности</w:t>
      </w:r>
    </w:p>
    <w:tbl>
      <w:tblPr>
        <w:tblW w:w="1026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6804"/>
        <w:gridCol w:w="1902"/>
      </w:tblGrid>
      <w:tr w:rsidR="004E1CBE" w:rsidRPr="009624F4" w:rsidTr="004E2907">
        <w:tc>
          <w:tcPr>
            <w:tcW w:w="156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Тип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материала</w:t>
            </w: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Количество на группу</w:t>
            </w:r>
          </w:p>
        </w:tc>
      </w:tr>
      <w:tr w:rsidR="004E1CBE" w:rsidRPr="009624F4" w:rsidTr="004E2907">
        <w:tc>
          <w:tcPr>
            <w:tcW w:w="1560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Объекты для </w:t>
            </w:r>
            <w:proofErr w:type="spellStart"/>
            <w:proofErr w:type="gramStart"/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-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ния</w:t>
            </w:r>
            <w:proofErr w:type="spellEnd"/>
            <w:proofErr w:type="gramEnd"/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в действии </w:t>
            </w: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геометрических фигур для группировки по цвету, форме, величине (7 форм разных цветов и размеров)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объемных геометрических тел (разного цвета и величины)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разноцветных палочек с оттенками (по 5-7 палочек каждого цвета)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кубиков с цветными гранями 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Наборы для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сериации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 величине 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разные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плоскостных геометрических фигур для составления изображений по графическим образцам (из 4-6 элементов)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Мозаика разных форм и цвета (мелкая) с графическими образцами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Чудесный мешочек с набором объемных тел (6-8 элементов)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Часы с квадратным циферблатом и стрелками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Вертушки разного размера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Игрушки-забавы с зависимостью эффекта от действия (механические заводные и электрифицированные)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10 разные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Игрушки-головоломки (сборно-разборные из 4-5 элементов)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6 разные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Объемные головоломки (сборные шары, кубы и т.п., из 4-5 элементов)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для экспериментирования с водой: стол-поддон, емкости одинакового и разного размеров (5-6) различной формы, мерные стаканчики, предметы из разных материалов (тонет — не тонет), черпачки, сачки, воронки </w:t>
            </w:r>
            <w:proofErr w:type="gramEnd"/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28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для экспериментирования с песком: </w:t>
            </w:r>
          </w:p>
          <w:p w:rsidR="004E1CBE" w:rsidRPr="009624F4" w:rsidRDefault="004E1CBE" w:rsidP="004E2907">
            <w:pPr>
              <w:suppressAutoHyphens/>
              <w:spacing w:before="28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стол-песочница, емкости разного размера и формы (4-5), предметы-орудия разных размеров, форм, конструкций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1560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28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Образно- </w:t>
            </w:r>
          </w:p>
          <w:p w:rsidR="004E1CBE" w:rsidRPr="009624F4" w:rsidRDefault="004E1CBE" w:rsidP="004E2907">
            <w:pPr>
              <w:suppressAutoHyphens/>
              <w:spacing w:before="280" w:after="28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lastRenderedPageBreak/>
              <w:t>Символи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-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ческий</w:t>
            </w:r>
            <w:proofErr w:type="spellEnd"/>
            <w:proofErr w:type="gramEnd"/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</w:p>
          <w:p w:rsidR="004E1CBE" w:rsidRPr="009624F4" w:rsidRDefault="004E1CBE" w:rsidP="004E2907">
            <w:pPr>
              <w:suppressAutoHyphens/>
              <w:spacing w:before="28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материал </w:t>
            </w: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Наборы картинок для группировки и обобщения (до 8-</w:t>
            </w: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10 в каждой группе): животные, птицы, рыбы, насекомые, растения, продукты питания, одежда, мебель, здания, транспорт, профессии, предметы обихода и др.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  <w:proofErr w:type="gramEnd"/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по 1 набору</w:t>
            </w: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каждой тематики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Наборы парных картинок типа "лото" из 6-8 частей (той же тематики, в том числе с сопоставлением реалистических и условно-схематических изображений)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Наборы табличек и карточек для сравнения по 1-2 признакам (логические таблицы</w:t>
            </w:r>
            <w:proofErr w:type="gramEnd"/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Серии картинок (по 4-6) для установления последовательности событий (сказки, литературные сюжеты,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социо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-бытовые ситуации)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10-15 разные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Серии картинок "Времена года" (сезонные явления и деятельность людей)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2-3 разные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Сюжетные картинки с разной тематикой, крупного и мелкого формата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20-30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Разрезные (складные) кубики с сюжетными картинками (6-8 частей)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Разрезные сюжетные картинки (6-8 частей)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8-10 разные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Графические "головоломки" (лабиринты, схемы маршрутов персонажей и т.п.) в виде отдельных бланков, буклетов, настольно-печатных игр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10разных видов </w:t>
            </w:r>
          </w:p>
        </w:tc>
      </w:tr>
      <w:tr w:rsidR="004E1CBE" w:rsidRPr="009624F4" w:rsidTr="004E2907">
        <w:tc>
          <w:tcPr>
            <w:tcW w:w="156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Иллюстрированные книги, альбомы плакаты, планшеты познавательного характера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много </w:t>
            </w:r>
          </w:p>
        </w:tc>
      </w:tr>
      <w:tr w:rsidR="004E1CBE" w:rsidRPr="009624F4" w:rsidTr="004E2907">
        <w:tc>
          <w:tcPr>
            <w:tcW w:w="1560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Норматив-но-знаковый материал </w:t>
            </w: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Набор кубиков с буквами и цифрами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карточек с изображением предмета и названием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Набор карточек с изображением количества предметов (от 1 до 5) и цифр 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</w:tr>
      <w:tr w:rsidR="004E1CBE" w:rsidRPr="009624F4" w:rsidTr="004E2907">
        <w:tc>
          <w:tcPr>
            <w:tcW w:w="1560" w:type="dxa"/>
            <w:vMerge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Магнитная доска настенная 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Доска напольная</w:t>
            </w:r>
          </w:p>
        </w:tc>
        <w:tc>
          <w:tcPr>
            <w:tcW w:w="19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  <w:p w:rsidR="004E1CBE" w:rsidRPr="009624F4" w:rsidRDefault="004E1CBE" w:rsidP="004E29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ar-SA"/>
        </w:rPr>
      </w:pPr>
    </w:p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</w:pPr>
      <w:r w:rsidRPr="009624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Программно-методическое обеспечение программы</w:t>
      </w:r>
    </w:p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</w:pPr>
    </w:p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  <w:r w:rsidRPr="009624F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Психологическое сопровождение реализации Программы</w:t>
      </w:r>
    </w:p>
    <w:p w:rsidR="004E1CBE" w:rsidRPr="009624F4" w:rsidRDefault="004E1CBE" w:rsidP="004E1CBE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>Веракса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А. Н.,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>Гуторова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Н. Ф. Практический психолог в детском саду. М.: Мозаика-Синтез, 2014 .</w:t>
      </w:r>
    </w:p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Социально-коммуникативное развитие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>Буре Р. С. Социально-нравственное воспитание дошкольников (3–7 лет). М.: Мозаика-Синтез, 2013.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Куцакова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Л. В. Трудовое воспитание в детском саду: Для занятий с детьми 3–7 лет. М.: Мозаика-Синтез, 2013.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Белая К. Ю. Формирование основ безопасности у дошкольников </w:t>
      </w:r>
    </w:p>
    <w:p w:rsidR="004E1CBE" w:rsidRPr="009624F4" w:rsidRDefault="004E1CBE" w:rsidP="004E1CB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    (3–7 лет). М.: Мозаика-Синтез, 2014.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Саулина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Т. Ф. Знакомим дошкольников с правилами </w:t>
      </w:r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дорожного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</w:t>
      </w:r>
    </w:p>
    <w:p w:rsidR="004E1CBE" w:rsidRPr="009624F4" w:rsidRDefault="004E1CBE" w:rsidP="004E1CB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    движения (3–7 лет). М.: Мозаика-Синтез, 2014.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lastRenderedPageBreak/>
        <w:t xml:space="preserve">Губанова Н. Ф. Развитие игровой деятельности. Средняя группа. </w:t>
      </w:r>
    </w:p>
    <w:p w:rsidR="004E1CBE" w:rsidRPr="009624F4" w:rsidRDefault="004E1CBE" w:rsidP="004E1CB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    (4–5 лет). М.: Мозаика-Синтез, 2014.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Шорыгина Т.А. Добрые сказки. М: Издательство ТЦ «Сфера», 2014.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Шорыгина Т.А. Безопасные сказки. М: Издательство ТЦ «Сфера», 2014.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Шорыгина Т.А. Зелёные сказки. М: Книголюб, 2006.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Шорыгина Т.А. Вежливые сказки. М: Книголюб, 2006.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Шорыгина Т.А. Осторожные сказки. М: Прометей Книголюб, 2003.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Шорыгина Т.А. Беседы о правах ребёнка. М: Издательство ТЦ «Сфера», 2014.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Шорыгина Т.А. Беседы о правилах пожарной безопасности. М: Издательство ТЦ «Сфера», 2010.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Шорыгина Т.А. Беседы о русском лесе. М: Издательство ТЦ «Сфера», 2010.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Шорыгина Т.А. Беседы о тайге и её обитателях. М: Издательство ТЦ «Сфера», 2009.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Шорыгина Т.А. Беседы о русском севере. М: Издательство ТЦ «Сфера», 2008.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Шорыгина Т.А. Беседы об экономике. М: Издательство ТЦ «Сфера», 2009.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Шорыгина Т.А. Беседы о том, </w:t>
      </w:r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кто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где живет. М: Издательство ТЦ «Сфера», 2011.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Пахомова О.Н. Добрые сказки. Этика для малышей. М: Прометей. Книголюб, 2003.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Потапова Т.В. Беседы о профессиях с детьми 4-7 лет. М: Издательство ТЦ «Сфера», 2009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Курочкина И.Н. Этикет для дошкольников. М: Просвещение, 2007.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Курочкина И.Н. Дошкольнику о хороших манерах и этикете. М</w:t>
      </w:r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:П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росвещение, 2007.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Алябьева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Е.А. Нравственно-этические беседы и игры с дошкольниками. М: Издательство ТЦ «Сфера», 2003.</w:t>
      </w:r>
    </w:p>
    <w:p w:rsidR="004E1CBE" w:rsidRPr="009624F4" w:rsidRDefault="004E1CBE" w:rsidP="004E1CBE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Познавательное развитие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Веракса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Н.Е.,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Галимов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О.Р. Познавательно-исследовательская деятельность дошкольников 4-7 лет).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М.: Мозаика-Синтез, 2013.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Аджи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А.В. Открытые мероприятия для детей средней группы детского сада. Образовательная область «Познавательное развитие». Воронеж. Метода, 2014.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Дыбина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О. В. Ознакомление с предметным и социальным окружением: Средняя группа (4–5 лет). М.: Мозаика-Синтез, 2014.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Дыбина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О.В. Из чего сделаны предметы. Игры-занятия для дошкольников. М: Творческий центр Сфера, 2010.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Дыбина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О.</w:t>
      </w:r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В.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Что было до…Игры-путешествия в прошлое предметов для дошкольников. М: Творческий центр Сфера, 2010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Дыбина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ОВ. Приобщение к миру взрослых. Игры-занятия по кулинарии для детей. М: Творческий центр Сфера, 2010.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Дыбина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О.В. Творим, изменяем, преобразуем. Игры-занятия для дошкольников. М: Творческий центр Сфера, 2010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lastRenderedPageBreak/>
        <w:t>Дыбина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О.В.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Рукотворнный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мир. Игры-занятия для дошкольников. М: Творческий центр Сфера, 2011.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Дыбина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О.В., Рахманова Н.П., Щетинина В.В. </w:t>
      </w:r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Неизведанное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рядом. Опыты и эксперименты для дошкольников. М</w:t>
      </w:r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:Т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ворческий центр Сфера, 2010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Вострухина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Т.Н.,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Кондрыкинская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Л.А. Знакомим с окружающим миром детей 3-5 лет М: ТЦ «Сфера», 2011.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Скоролупова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О.А. Занятия с детьми старшего дошкольного возраста по темам «Домашние животные» и «Дикие животные средней полосы». М: «Издательство Скрипторий 2003».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Л.Г.Петерсон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,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Е.Е.Кочемасова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«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Игралочка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. Практический курс математики для дошкольников. Методические рекомендации». М: Издательство «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Ювента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», 2006 г.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Л.Г.Петерсон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,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Н.П.Холина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«Раз  </w:t>
      </w:r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-с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тупенька, два – ступенька…Практический курс математики для дошкольников. Методические рекомендации». М</w:t>
      </w:r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:И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здательство «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Ювента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», 2016 г.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Помораева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И. А.,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Позина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В. А. Формирование </w:t>
      </w:r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элементарных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</w:t>
      </w:r>
    </w:p>
    <w:p w:rsidR="004E1CBE" w:rsidRPr="009624F4" w:rsidRDefault="004E1CBE" w:rsidP="004E1CB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    математических представлений. Средняя группа (4–5 лет). М.: Мозаик</w:t>
      </w:r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а-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Синтез, 2013.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Соломенникова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О. А. Ознакомление с природой в детском саду. </w:t>
      </w:r>
    </w:p>
    <w:p w:rsidR="004E1CBE" w:rsidRPr="009624F4" w:rsidRDefault="004E1CBE" w:rsidP="004E1CB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    Средняя группа (4–5 лет). М.: Мозаика-Синтез, 2014.</w:t>
      </w:r>
    </w:p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 w:rsidRPr="009624F4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Речевое развитие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ГербоваВ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. В. Развитие речи в детском саду: Средняя группа (4–5 лет). М.: Мозаика-Синтез, 2014.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Ушакова О.С. Занятия по развитию речи для детей 3-5 лет. М: Издательство ТЦ «Сфера», 2009.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Ушакова О.С. Придумай слово.</w:t>
      </w:r>
      <w:r w:rsidRPr="009624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М: Издательство ТЦ «Сфера», 2010.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Шумаева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Д.Г. Как хорошо уметь читать, М., Детство-Пресс, 2007.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>Хрестоматия для чтения детям в детском саду и дома: 4–5 лет.</w:t>
      </w:r>
    </w:p>
    <w:p w:rsidR="004E1CBE" w:rsidRPr="009624F4" w:rsidRDefault="004E1CBE" w:rsidP="004E1CB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4E1CBE" w:rsidRPr="009624F4" w:rsidRDefault="004E1CBE" w:rsidP="004E1CB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Художественно-эстетическое развитие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Комарова Т. С. Детское художественное творчество. Для работы </w:t>
      </w:r>
    </w:p>
    <w:p w:rsidR="004E1CBE" w:rsidRPr="009624F4" w:rsidRDefault="004E1CBE" w:rsidP="004E1CB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    с детьми 2–7 лет. М.: Мозаика-Синтез, 2010.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Куцакова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Л. В. Конструирование из строительного материала: </w:t>
      </w:r>
    </w:p>
    <w:p w:rsidR="004E1CBE" w:rsidRPr="009624F4" w:rsidRDefault="004E1CBE" w:rsidP="004E1CB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    Средняя группа (4–5 лет). М.: Мозаика-Синтез, 2014.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Куцакова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Л.В. «Конструирование и художественный труд в детском саду. Программа и конспекты занятий». М: Творческий центр «Сфера», 2008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Швайко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Г.С. Занятия по изобразительной деятельности в детском саду. Средняя группа. М: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Владос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, 2003. 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Колдина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Д.Н. Лепка с детьми 4-5 лет.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М.:Мозаика-Синтез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, 2015.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Колдина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Д.Н. Рисование с детьми 4-5 лет.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М.:Мозаика-Синтез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, 2015.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Колдина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Д.Н. Аппликация с детьми 4-5 лет.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М.:Мозаика-Синтез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, 2015.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Лыкова И.А. Программа художественного воспитания, обучения и развития детей 2-7 лет, М., Сфера, 2007.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lastRenderedPageBreak/>
        <w:t xml:space="preserve"> Лыкова И.А. Изобразительная деятельность в детском саду. Средняя группа</w:t>
      </w:r>
      <w:proofErr w:type="gram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., </w:t>
      </w:r>
      <w:proofErr w:type="gram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М., Сфера, 2009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Лыкова И.А. Изобразительная деятельность в детском саду. Подготовительная группа,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М.Сфера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. 2009.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Лыкова И.А., Рыжова Н.А, Интеграция эстетического и экологического образования в детском саду, М., Цветной мир. 2012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Лыкова И.А., Васюкова Н.Е.,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Изодеятельность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и детская литература, М., Сфера, 2009.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Лыкова И.А., Художественный труд в детском саду. </w:t>
      </w: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Экопластика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., М., Сфера, 2010.</w:t>
      </w:r>
    </w:p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Физическое развитие</w:t>
      </w:r>
    </w:p>
    <w:p w:rsidR="004E1CBE" w:rsidRPr="009624F4" w:rsidRDefault="004E1CBE" w:rsidP="004E1CBE">
      <w:pPr>
        <w:numPr>
          <w:ilvl w:val="0"/>
          <w:numId w:val="1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>Пензулаева</w:t>
      </w:r>
      <w:proofErr w:type="spellEnd"/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Л. И. Физическая культура в детском саду: Средняя </w:t>
      </w:r>
    </w:p>
    <w:p w:rsidR="004E1CBE" w:rsidRPr="009624F4" w:rsidRDefault="004E1CBE" w:rsidP="004E1CB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624F4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    группа (4–5 лет). М.: Мозаика-Синтез, 2010.</w:t>
      </w:r>
    </w:p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82.</w:t>
      </w:r>
      <w:r w:rsidRPr="009624F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Кобзева Т.Г. Организация деятельности детей на прогулке. Средняя группа. Волгоград, 2013.</w:t>
      </w:r>
    </w:p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Часть, формируемая участниками образовательного процесса.</w:t>
      </w:r>
    </w:p>
    <w:p w:rsidR="004E1CBE" w:rsidRPr="009624F4" w:rsidRDefault="004E1CBE" w:rsidP="004E1CBE">
      <w:p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Осокина Т. И., Тимофеева Е. А., </w:t>
      </w:r>
      <w:proofErr w:type="spell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Богина</w:t>
      </w:r>
      <w:proofErr w:type="spell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Т. Л.. Обучение плаванию в детском саду. М.: Просвещение, 1991 год.</w:t>
      </w:r>
    </w:p>
    <w:p w:rsidR="004E1CBE" w:rsidRPr="009624F4" w:rsidRDefault="004E1CBE" w:rsidP="004E1CBE">
      <w:p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Булгакова Н. Ж. Плавание, М.: Физкультура и спорт, 1999 год.</w:t>
      </w:r>
    </w:p>
    <w:p w:rsidR="004E1CBE" w:rsidRPr="009624F4" w:rsidRDefault="004E1CBE" w:rsidP="004E1CBE">
      <w:p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Рыбак М.В. Раз, два, три, плыви…: метод</w:t>
      </w:r>
      <w:proofErr w:type="gram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  <w:proofErr w:type="gram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gram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</w:t>
      </w:r>
      <w:proofErr w:type="gram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особие для </w:t>
      </w:r>
      <w:proofErr w:type="spell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дошк</w:t>
      </w:r>
      <w:proofErr w:type="spell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. </w:t>
      </w:r>
      <w:proofErr w:type="spell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образоват</w:t>
      </w:r>
      <w:proofErr w:type="spell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. учреждений/ (Рыбак М.В., Глушкова Г.В., </w:t>
      </w:r>
      <w:proofErr w:type="spell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Поташова</w:t>
      </w:r>
      <w:proofErr w:type="spell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Г.Н.), - М.: Обруч, 2010.</w:t>
      </w:r>
    </w:p>
    <w:p w:rsidR="004E1CBE" w:rsidRPr="009624F4" w:rsidRDefault="004E1CBE" w:rsidP="004E1CBE">
      <w:p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Протченко</w:t>
      </w:r>
      <w:proofErr w:type="spell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Т. А., Семёнов Ю. А. Обучение плаванию дошкольников и младших школьников. Москва, Айрис-Пресс, 2003 год.</w:t>
      </w:r>
    </w:p>
    <w:p w:rsidR="004E1CBE" w:rsidRPr="009624F4" w:rsidRDefault="004E1CBE" w:rsidP="004E1CBE">
      <w:p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spell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Еремеева</w:t>
      </w:r>
      <w:proofErr w:type="spell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Л.Ф. Научите ребенка плавать. Программа обучения плаванию детей дошкольного и младшего школьного возраста. Детство-Пресс.2005</w:t>
      </w:r>
    </w:p>
    <w:p w:rsidR="004E1CBE" w:rsidRPr="009624F4" w:rsidRDefault="004E1CBE" w:rsidP="004E1CBE">
      <w:p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Яблонская С.В.,  </w:t>
      </w:r>
      <w:proofErr w:type="spell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Циклис</w:t>
      </w:r>
      <w:proofErr w:type="spell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С.А. Физкультура и плавание в детском саду. – М.:ТЦ Сфера, 2008..</w:t>
      </w:r>
    </w:p>
    <w:p w:rsidR="004E1CBE" w:rsidRPr="009624F4" w:rsidRDefault="004E1CBE" w:rsidP="004E1CBE">
      <w:p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А.А. </w:t>
      </w:r>
      <w:proofErr w:type="spell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Чеменёва</w:t>
      </w:r>
      <w:proofErr w:type="spell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Т.М. </w:t>
      </w:r>
      <w:proofErr w:type="spell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Столмакова</w:t>
      </w:r>
      <w:proofErr w:type="spell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. Система обучения плаванию детей дошкольного возраста. /Под ред. А.А. </w:t>
      </w:r>
      <w:proofErr w:type="spellStart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Чеменёвой</w:t>
      </w:r>
      <w:proofErr w:type="spellEnd"/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 – СПб: «ИЗДАТЕЛЬСТВО «ДЕТСТВО – ПРЕСС», 2011.</w:t>
      </w:r>
    </w:p>
    <w:p w:rsidR="004E1CBE" w:rsidRPr="009624F4" w:rsidRDefault="004E1CBE" w:rsidP="004E1CB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Муниципальное учреждение « Психолого – медико – педагогический  и методический центр» при департаменте дошкольного образования администрации города Липецка</w:t>
      </w:r>
      <w:r w:rsidRPr="009624F4">
        <w:rPr>
          <w:rFonts w:ascii="Times New Roman" w:eastAsia="Times New Roman" w:hAnsi="Times New Roman" w:cs="Times New Roman"/>
          <w:sz w:val="28"/>
          <w:szCs w:val="28"/>
          <w:lang w:eastAsia="ar-SA"/>
        </w:rPr>
        <w:t>. Обучение детей плаванию в детском саду (педагогический опыт работы инструктора по  физической культуре МДОУ  центра развития ребёнка – детского сада №122 г. Липецка). - 2007г.</w:t>
      </w:r>
    </w:p>
    <w:p w:rsidR="00B717FF" w:rsidRDefault="00B717FF"/>
    <w:sectPr w:rsidR="00B71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B54D9"/>
    <w:multiLevelType w:val="hybridMultilevel"/>
    <w:tmpl w:val="ED58E46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BC1"/>
    <w:rsid w:val="004E1CBE"/>
    <w:rsid w:val="009E3A9B"/>
    <w:rsid w:val="00B717FF"/>
    <w:rsid w:val="00C83BC1"/>
    <w:rsid w:val="00F14D4E"/>
    <w:rsid w:val="00F4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1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4E1C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F1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1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4E1C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F1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2517</Words>
  <Characters>14352</Characters>
  <Application>Microsoft Office Word</Application>
  <DocSecurity>0</DocSecurity>
  <Lines>119</Lines>
  <Paragraphs>33</Paragraphs>
  <ScaleCrop>false</ScaleCrop>
  <Company/>
  <LinksUpToDate>false</LinksUpToDate>
  <CharactersWithSpaces>16836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2017-12-13T07:06:00Z</dcterms:created>
  <dcterms:modified xsi:type="dcterms:W3CDTF">2017-12-13T08:41:00Z</dcterms:modified>
</cp:coreProperties>
</file>